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b/>
          <w:bCs/>
        </w:rPr>
      </w:pPr>
      <w:bookmarkStart w:id="2" w:name="_GoBack"/>
      <w:bookmarkEnd w:id="2"/>
    </w:p>
    <w:p>
      <w:pPr>
        <w:jc w:val="center"/>
        <w:rPr>
          <w:b/>
          <w:bCs/>
        </w:rPr>
      </w:pPr>
    </w:p>
    <w:p>
      <w:pPr>
        <w:spacing w:before="120"/>
        <w:jc w:val="center"/>
        <w:rPr>
          <w:b/>
        </w:rPr>
      </w:pPr>
      <w:bookmarkStart w:id="0" w:name="Verdatum"/>
      <w:bookmarkEnd w:id="0"/>
      <w:r>
        <w:rPr>
          <w:b/>
        </w:rPr>
        <w:t>UNITED STATES OF AMERICA</w:t>
      </w:r>
    </w:p>
    <w:p>
      <w:pPr>
        <w:tabs>
          <w:tab w:val="left" w:pos="2268"/>
          <w:tab w:val="left" w:pos="5103"/>
          <w:tab w:val="left" w:pos="5954"/>
          <w:tab w:val="left" w:pos="8789"/>
        </w:tabs>
        <w:spacing w:before="120"/>
        <w:ind w:left="-360"/>
        <w:jc w:val="center"/>
        <w:rPr>
          <w:b/>
        </w:rPr>
      </w:pPr>
      <w:r>
        <w:rPr>
          <w:b/>
        </w:rPr>
        <w:t>PROPOSAL FOR THE WORK OF THE CONFERENCE</w:t>
      </w:r>
    </w:p>
    <w:p>
      <w:pPr>
        <w:keepNext/>
        <w:keepLines/>
        <w:tabs>
          <w:tab w:val="left" w:pos="794"/>
          <w:tab w:val="left" w:pos="2127"/>
          <w:tab w:val="left" w:pos="2410"/>
          <w:tab w:val="left" w:pos="2921"/>
          <w:tab w:val="left" w:pos="3261"/>
        </w:tabs>
        <w:rPr>
          <w:b/>
          <w:lang/>
        </w:rPr>
      </w:pPr>
    </w:p>
    <w:p>
      <w:pPr>
        <w:keepNext/>
        <w:keepLines/>
        <w:tabs>
          <w:tab w:val="left" w:pos="794"/>
          <w:tab w:val="left" w:pos="2127"/>
          <w:tab w:val="left" w:pos="2410"/>
          <w:tab w:val="left" w:pos="2921"/>
          <w:tab w:val="left" w:pos="3261"/>
        </w:tabs>
        <w:rPr>
          <w:i/>
          <w:lang/>
        </w:rPr>
      </w:pPr>
      <w:r>
        <w:rPr>
          <w:b/>
          <w:lang/>
        </w:rPr>
        <w:t>Agenda Item 10</w:t>
      </w:r>
      <w:r>
        <w:rPr>
          <w:lang/>
        </w:rPr>
        <w:t xml:space="preserve">:  </w:t>
      </w:r>
      <w:r>
        <w:rPr>
          <w:b/>
          <w:lang/>
        </w:rPr>
        <w:t xml:space="preserve"> </w:t>
      </w:r>
      <w:r>
        <w:rPr>
          <w:i/>
          <w:lang/>
        </w:rPr>
        <w:t xml:space="preserve">to recommend to the Council, items for inclusion in the agenda for the next WRC, and to give its views on the preliminary agenda for the subsequent conference and on possible agenda items for future conferences, taking into account Resolution </w:t>
      </w:r>
      <w:r>
        <w:rPr>
          <w:b/>
          <w:i/>
          <w:lang/>
        </w:rPr>
        <w:t>806 (WRC-07)</w:t>
      </w:r>
      <w:r>
        <w:rPr>
          <w:i/>
          <w:lang/>
        </w:rPr>
        <w:t xml:space="preserve"> </w:t>
      </w:r>
    </w:p>
    <w:p>
      <w:pPr>
        <w:tabs>
          <w:tab w:val="left" w:pos="1440"/>
        </w:tabs>
        <w:jc w:val="both"/>
        <w:rPr>
          <w:b/>
        </w:rPr>
      </w:pPr>
    </w:p>
    <w:p>
      <w:pPr>
        <w:tabs>
          <w:tab w:val="left" w:pos="1440"/>
        </w:tabs>
        <w:rPr>
          <w:rFonts w:eastAsia="SimSun"/>
        </w:rPr>
      </w:pPr>
      <w:r>
        <w:rPr>
          <w:b/>
        </w:rPr>
        <w:t>Background Information</w:t>
      </w:r>
      <w:r>
        <w:t>:</w:t>
      </w:r>
      <w:r>
        <w:rPr>
          <w:b/>
        </w:rPr>
        <w:t xml:space="preserve">  </w:t>
      </w:r>
      <w:r>
        <w:rPr>
          <w:rFonts w:eastAsia="SimSun"/>
          <w:lang/>
        </w:rPr>
        <w:t>The International Civil Aviation Organization (ICAO) held a Special Meeting on Global Flight Tracking of Aircraft in Montreal May 2014, and formed an ICAO ad hoc Working Group to develop a concept of operations to support future development of a Global Aeronautical Distress and Safety System (GADSS). GADSS</w:t>
      </w:r>
      <w:r>
        <w:rPr>
          <w:rFonts w:eastAsia="SimSun"/>
        </w:rPr>
        <w:t xml:space="preserve"> will address issues such as:</w:t>
      </w:r>
    </w:p>
    <w:p>
      <w:pPr>
        <w:tabs>
          <w:tab w:val="left" w:pos="1440"/>
        </w:tabs>
        <w:rPr>
          <w:rFonts w:eastAsia="SimSun"/>
          <w:lang/>
        </w:rPr>
      </w:pPr>
    </w:p>
    <w:p>
      <w:pPr>
        <w:numPr>
          <w:ilvl w:val="0"/>
          <w:numId w:val="1"/>
        </w:numPr>
        <w:tabs>
          <w:tab w:val="left" w:pos="1440"/>
        </w:tabs>
        <w:ind w:left="714" w:hanging="357"/>
        <w:rPr>
          <w:rFonts w:eastAsia="SimSun"/>
          <w:lang/>
        </w:rPr>
      </w:pPr>
      <w:r>
        <w:rPr>
          <w:rFonts w:eastAsia="SimSun"/>
          <w:lang/>
        </w:rPr>
        <w:t>Aircraft tracking under normal and abnormal conditions</w:t>
      </w:r>
    </w:p>
    <w:p>
      <w:pPr>
        <w:numPr>
          <w:ilvl w:val="0"/>
          <w:numId w:val="1"/>
        </w:numPr>
        <w:tabs>
          <w:tab w:val="left" w:pos="1440"/>
        </w:tabs>
        <w:ind w:left="714" w:hanging="357"/>
        <w:rPr>
          <w:rFonts w:eastAsia="SimSun"/>
          <w:lang/>
        </w:rPr>
      </w:pPr>
      <w:r>
        <w:rPr>
          <w:rFonts w:eastAsia="SimSun"/>
          <w:lang/>
        </w:rPr>
        <w:t>Autonomous distress tracking</w:t>
      </w:r>
    </w:p>
    <w:p>
      <w:pPr>
        <w:numPr>
          <w:ilvl w:val="0"/>
          <w:numId w:val="1"/>
        </w:numPr>
        <w:tabs>
          <w:tab w:val="left" w:pos="1440"/>
        </w:tabs>
        <w:ind w:left="714" w:hanging="357"/>
        <w:rPr>
          <w:rFonts w:eastAsia="SimSun"/>
          <w:lang/>
        </w:rPr>
      </w:pPr>
      <w:r>
        <w:rPr>
          <w:rFonts w:eastAsia="SimSun"/>
          <w:lang/>
        </w:rPr>
        <w:t>Automatic deployable flight recorder</w:t>
      </w:r>
    </w:p>
    <w:p>
      <w:pPr>
        <w:numPr>
          <w:ilvl w:val="0"/>
          <w:numId w:val="1"/>
        </w:numPr>
        <w:tabs>
          <w:tab w:val="left" w:pos="1440"/>
        </w:tabs>
        <w:ind w:left="714" w:hanging="357"/>
        <w:rPr>
          <w:rFonts w:eastAsia="SimSun"/>
          <w:lang/>
        </w:rPr>
      </w:pPr>
      <w:r>
        <w:rPr>
          <w:rFonts w:eastAsia="SimSun"/>
          <w:lang/>
        </w:rPr>
        <w:t xml:space="preserve">Procedures and information management </w:t>
      </w:r>
    </w:p>
    <w:p>
      <w:pPr>
        <w:tabs>
          <w:tab w:val="left" w:pos="1440"/>
        </w:tabs>
        <w:jc w:val="both"/>
      </w:pPr>
    </w:p>
    <w:p>
      <w:r>
        <w:t>As ICAO develops the GADSS concept it is anticipated that there may be a need to change the Radio Regulations in order to facilitate emerging aviation needs.  It is therefore proposed that an agenda item be adopted for WRC-19 that is flexible enough to address any required changes to the Radio Regulations necessary to allow the implementation of the GADSS.</w:t>
      </w:r>
    </w:p>
    <w:p/>
    <w:p>
      <w:pPr>
        <w:keepNext/>
        <w:keepLines/>
        <w:tabs>
          <w:tab w:val="left" w:pos="794"/>
          <w:tab w:val="left" w:pos="2127"/>
          <w:tab w:val="left" w:pos="2410"/>
          <w:tab w:val="left" w:pos="2921"/>
          <w:tab w:val="left" w:pos="3261"/>
        </w:tabs>
        <w:spacing w:before="160"/>
        <w:rPr>
          <w:lang/>
        </w:rPr>
      </w:pPr>
      <w:r>
        <w:rPr>
          <w:b/>
          <w:lang/>
        </w:rPr>
        <w:t>Proposal</w:t>
      </w:r>
      <w:r>
        <w:rPr>
          <w:lang/>
        </w:rPr>
        <w:t>:</w:t>
      </w:r>
    </w:p>
    <w:p>
      <w:pPr>
        <w:keepNext/>
        <w:tabs>
          <w:tab w:val="left" w:pos="1134"/>
          <w:tab w:val="left" w:pos="1871"/>
          <w:tab w:val="left" w:pos="2268"/>
        </w:tabs>
        <w:overflowPunct w:val="0"/>
        <w:autoSpaceDE w:val="0"/>
        <w:autoSpaceDN w:val="0"/>
        <w:adjustRightInd w:val="0"/>
        <w:textAlignment w:val="baseline"/>
        <w:rPr>
          <w:b/>
          <w:bCs/>
          <w:lang/>
        </w:rPr>
      </w:pPr>
    </w:p>
    <w:p>
      <w:pPr>
        <w:rPr>
          <w:b/>
        </w:rPr>
      </w:pPr>
      <w:r>
        <w:rPr>
          <w:b/>
        </w:rPr>
        <w:t xml:space="preserve">MOD </w:t>
      </w:r>
      <w:r>
        <w:rPr>
          <w:b/>
        </w:rPr>
        <w:tab/>
      </w:r>
      <w:r>
        <w:rPr>
          <w:b/>
        </w:rPr>
        <w:tab/>
      </w:r>
      <w:r>
        <w:t>USA/10/1</w:t>
      </w:r>
      <w:r>
        <w:tab/>
      </w:r>
    </w:p>
    <w:p>
      <w:pPr>
        <w:keepNext/>
        <w:keepLines/>
        <w:tabs>
          <w:tab w:val="left" w:pos="1134"/>
          <w:tab w:val="left" w:pos="1871"/>
          <w:tab w:val="left" w:pos="2268"/>
        </w:tabs>
        <w:overflowPunct w:val="0"/>
        <w:autoSpaceDE w:val="0"/>
        <w:autoSpaceDN w:val="0"/>
        <w:adjustRightInd w:val="0"/>
        <w:spacing w:before="240"/>
        <w:jc w:val="center"/>
        <w:textAlignment w:val="baseline"/>
        <w:rPr>
          <w:caps/>
          <w:lang/>
        </w:rPr>
      </w:pPr>
      <w:r>
        <w:rPr>
          <w:caps/>
          <w:lang/>
        </w:rPr>
        <w:t>RESOLUTION 806 (WRC-15)</w:t>
      </w:r>
    </w:p>
    <w:p>
      <w:pPr>
        <w:keepNext/>
        <w:keepLines/>
        <w:tabs>
          <w:tab w:val="left" w:pos="1134"/>
          <w:tab w:val="left" w:pos="1871"/>
          <w:tab w:val="left" w:pos="2268"/>
        </w:tabs>
        <w:overflowPunct w:val="0"/>
        <w:autoSpaceDE w:val="0"/>
        <w:autoSpaceDN w:val="0"/>
        <w:adjustRightInd w:val="0"/>
        <w:spacing w:before="240"/>
        <w:jc w:val="center"/>
        <w:textAlignment w:val="baseline"/>
        <w:rPr>
          <w:b/>
          <w:color w:val="000000"/>
          <w:lang/>
        </w:rPr>
      </w:pPr>
      <w:bookmarkStart w:id="1" w:name="Dtitle2"/>
      <w:r>
        <w:rPr>
          <w:b/>
          <w:color w:val="000000"/>
          <w:lang/>
        </w:rPr>
        <w:t>Agenda for the 2019 World Radiocommunication Conference</w:t>
      </w:r>
      <w:bookmarkEnd w:id="1"/>
    </w:p>
    <w:p>
      <w:pPr>
        <w:tabs>
          <w:tab w:val="left" w:pos="1134"/>
          <w:tab w:val="left" w:pos="1871"/>
          <w:tab w:val="left" w:pos="2268"/>
        </w:tabs>
        <w:overflowPunct w:val="0"/>
        <w:autoSpaceDE w:val="0"/>
        <w:autoSpaceDN w:val="0"/>
        <w:adjustRightInd w:val="0"/>
        <w:spacing w:before="360"/>
        <w:jc w:val="both"/>
        <w:textAlignment w:val="baseline"/>
        <w:rPr>
          <w:lang/>
        </w:rPr>
      </w:pPr>
      <w:r>
        <w:rPr>
          <w:lang/>
        </w:rPr>
        <w:t>The World Radiocommunication Conference (Geneva, 2015),</w:t>
      </w:r>
    </w:p>
    <w:p>
      <w:pPr>
        <w:keepNext/>
        <w:tabs>
          <w:tab w:val="left" w:pos="1440"/>
          <w:tab w:val="left" w:pos="1871"/>
          <w:tab w:val="left" w:pos="2268"/>
        </w:tabs>
        <w:overflowPunct w:val="0"/>
        <w:autoSpaceDE w:val="0"/>
        <w:autoSpaceDN w:val="0"/>
        <w:adjustRightInd w:val="0"/>
        <w:spacing w:before="240"/>
        <w:textAlignment w:val="baseline"/>
        <w:rPr>
          <w:b/>
          <w:caps/>
          <w:lang/>
        </w:rPr>
      </w:pPr>
      <w:r>
        <w:rPr>
          <w:b/>
          <w:caps/>
          <w:lang/>
        </w:rPr>
        <w:t>add</w:t>
      </w:r>
      <w:r>
        <w:rPr>
          <w:b/>
          <w:lang/>
        </w:rPr>
        <w:t xml:space="preserve"> </w:t>
      </w:r>
      <w:r>
        <w:rPr>
          <w:b/>
          <w:lang/>
        </w:rPr>
        <w:tab/>
      </w:r>
      <w:r>
        <w:rPr>
          <w:lang/>
        </w:rPr>
        <w:t>USA/10/2</w:t>
      </w:r>
      <w:r>
        <w:rPr>
          <w:b/>
          <w:lang/>
        </w:rPr>
        <w:tab/>
      </w:r>
    </w:p>
    <w:p>
      <w:pPr>
        <w:jc w:val="both"/>
      </w:pPr>
      <w:r>
        <w:rPr>
          <w:b/>
        </w:rPr>
        <w:t>X.X</w:t>
      </w:r>
      <w:r>
        <w:rPr>
          <w:b/>
        </w:rPr>
        <w:tab/>
      </w:r>
      <w:r>
        <w:t xml:space="preserve">to consider regulatory actions, including spectrum allocations, to address evolving needs of the </w:t>
      </w:r>
      <w:r>
        <w:rPr>
          <w:rFonts w:eastAsia="SimSun"/>
          <w:lang/>
        </w:rPr>
        <w:t xml:space="preserve">Global Aeronautical Distress and Safety System in accordance with Resolution </w:t>
      </w:r>
      <w:r>
        <w:rPr>
          <w:rFonts w:eastAsia="SimSun"/>
          <w:b/>
          <w:lang/>
        </w:rPr>
        <w:t>[GADSS] (WRC-15)</w:t>
      </w:r>
      <w:r>
        <w:t>.</w:t>
      </w:r>
    </w:p>
    <w:p>
      <w:pPr>
        <w:tabs>
          <w:tab w:val="left" w:pos="1134"/>
          <w:tab w:val="left" w:pos="1588"/>
          <w:tab w:val="left" w:pos="1985"/>
        </w:tabs>
        <w:overflowPunct w:val="0"/>
        <w:autoSpaceDE w:val="0"/>
        <w:autoSpaceDN w:val="0"/>
        <w:adjustRightInd w:val="0"/>
        <w:spacing w:before="120"/>
        <w:jc w:val="both"/>
        <w:textAlignment w:val="baseline"/>
        <w:rPr>
          <w:lang/>
        </w:rPr>
      </w:pPr>
      <w:r>
        <w:rPr>
          <w:b/>
          <w:bCs/>
          <w:lang/>
        </w:rPr>
        <w:t>Reasons</w:t>
      </w:r>
      <w:r>
        <w:rPr>
          <w:bCs/>
          <w:lang/>
        </w:rPr>
        <w:t>:</w:t>
      </w:r>
      <w:r>
        <w:rPr>
          <w:lang/>
        </w:rPr>
        <w:t xml:space="preserve">  To support International Civil Aviation Organization activities to improve aircraft tracking, and to facilitate aircraft communications in the event of emergencies.</w:t>
      </w:r>
    </w:p>
    <w:p>
      <w:pPr>
        <w:keepNext/>
        <w:tabs>
          <w:tab w:val="left" w:pos="1134"/>
          <w:tab w:val="left" w:pos="1871"/>
          <w:tab w:val="left" w:pos="2268"/>
        </w:tabs>
        <w:overflowPunct w:val="0"/>
        <w:autoSpaceDE w:val="0"/>
        <w:autoSpaceDN w:val="0"/>
        <w:adjustRightInd w:val="0"/>
        <w:textAlignment w:val="baseline"/>
        <w:rPr>
          <w:b/>
          <w:bCs/>
          <w:lang/>
        </w:rPr>
      </w:pPr>
    </w:p>
    <w:p>
      <w:pPr>
        <w:keepNext/>
        <w:tabs>
          <w:tab w:val="left" w:pos="1440"/>
          <w:tab w:val="left" w:pos="1871"/>
          <w:tab w:val="left" w:pos="2268"/>
        </w:tabs>
        <w:overflowPunct w:val="0"/>
        <w:autoSpaceDE w:val="0"/>
        <w:autoSpaceDN w:val="0"/>
        <w:adjustRightInd w:val="0"/>
        <w:textAlignment w:val="baseline"/>
        <w:rPr>
          <w:bCs/>
          <w:lang/>
        </w:rPr>
      </w:pPr>
      <w:r>
        <w:rPr>
          <w:b/>
          <w:bCs/>
          <w:lang/>
        </w:rPr>
        <w:t>ADD</w:t>
      </w:r>
      <w:r>
        <w:rPr>
          <w:lang/>
        </w:rPr>
        <w:tab/>
      </w:r>
      <w:r>
        <w:rPr>
          <w:lang/>
        </w:rPr>
        <w:t>USA</w:t>
      </w:r>
      <w:r>
        <w:rPr>
          <w:bCs/>
          <w:lang/>
        </w:rPr>
        <w:t>/10/3</w:t>
      </w:r>
    </w:p>
    <w:p>
      <w:pPr>
        <w:keepNext/>
        <w:keepLines/>
        <w:tabs>
          <w:tab w:val="left" w:pos="1134"/>
          <w:tab w:val="left" w:pos="1871"/>
          <w:tab w:val="left" w:pos="2268"/>
        </w:tabs>
        <w:overflowPunct w:val="0"/>
        <w:autoSpaceDE w:val="0"/>
        <w:autoSpaceDN w:val="0"/>
        <w:adjustRightInd w:val="0"/>
        <w:spacing w:before="240"/>
        <w:jc w:val="center"/>
        <w:textAlignment w:val="baseline"/>
        <w:rPr>
          <w:caps/>
          <w:lang/>
        </w:rPr>
      </w:pPr>
      <w:r>
        <w:rPr>
          <w:caps/>
          <w:lang/>
        </w:rPr>
        <w:t xml:space="preserve">RESOLUTION </w:t>
      </w:r>
      <w:r>
        <w:rPr>
          <w:b/>
          <w:caps/>
          <w:lang/>
        </w:rPr>
        <w:t>[GADSS] (WRC-15)</w:t>
      </w:r>
    </w:p>
    <w:p>
      <w:pPr>
        <w:tabs>
          <w:tab w:val="left" w:pos="1134"/>
          <w:tab w:val="left" w:pos="1871"/>
          <w:tab w:val="left" w:pos="2268"/>
        </w:tabs>
        <w:overflowPunct w:val="0"/>
        <w:autoSpaceDE w:val="0"/>
        <w:autoSpaceDN w:val="0"/>
        <w:adjustRightInd w:val="0"/>
        <w:spacing w:before="360"/>
        <w:jc w:val="center"/>
        <w:textAlignment w:val="baseline"/>
        <w:rPr>
          <w:b/>
          <w:lang/>
        </w:rPr>
      </w:pPr>
      <w:r>
        <w:rPr>
          <w:b/>
          <w:lang/>
        </w:rPr>
        <w:t>Global Aeronautical Distress and Safety System Communications</w:t>
      </w:r>
    </w:p>
    <w:p>
      <w:pPr>
        <w:tabs>
          <w:tab w:val="left" w:pos="1134"/>
          <w:tab w:val="left" w:pos="1871"/>
          <w:tab w:val="left" w:pos="2268"/>
        </w:tabs>
        <w:overflowPunct w:val="0"/>
        <w:autoSpaceDE w:val="0"/>
        <w:autoSpaceDN w:val="0"/>
        <w:adjustRightInd w:val="0"/>
        <w:spacing w:before="360"/>
        <w:jc w:val="both"/>
        <w:textAlignment w:val="baseline"/>
        <w:rPr>
          <w:lang/>
        </w:rPr>
      </w:pPr>
      <w:r>
        <w:rPr>
          <w:lang/>
        </w:rPr>
        <w:t>The World Radiocommunication Conference (Geneva, 2015),</w:t>
      </w:r>
    </w:p>
    <w:p>
      <w:pPr>
        <w:tabs>
          <w:tab w:val="left" w:pos="1134"/>
        </w:tabs>
        <w:overflowPunct w:val="0"/>
        <w:autoSpaceDE w:val="0"/>
        <w:autoSpaceDN w:val="0"/>
        <w:adjustRightInd w:val="0"/>
        <w:spacing w:before="240"/>
        <w:ind w:left="1138"/>
        <w:jc w:val="both"/>
        <w:textAlignment w:val="baseline"/>
        <w:rPr>
          <w:i/>
        </w:rPr>
      </w:pPr>
      <w:r>
        <w:rPr>
          <w:i/>
        </w:rPr>
        <w:t>considering</w:t>
      </w:r>
    </w:p>
    <w:p>
      <w:pPr>
        <w:tabs>
          <w:tab w:val="left" w:pos="1080"/>
          <w:tab w:val="left" w:pos="1170"/>
          <w:tab w:val="left" w:pos="1800"/>
        </w:tabs>
        <w:rPr>
          <w:rFonts w:eastAsia="SimSun"/>
          <w:lang/>
        </w:rPr>
      </w:pPr>
      <w:r>
        <w:rPr>
          <w:i/>
        </w:rPr>
        <w:br/>
      </w:r>
    </w:p>
    <w:p>
      <w:pPr>
        <w:tabs>
          <w:tab w:val="left" w:pos="1080"/>
          <w:tab w:val="left" w:pos="1170"/>
          <w:tab w:val="left" w:pos="1800"/>
        </w:tabs>
        <w:rPr>
          <w:sz w:val="22"/>
          <w:szCs w:val="22"/>
        </w:rPr>
      </w:pPr>
      <w:r>
        <w:rPr>
          <w:sz w:val="22"/>
          <w:szCs w:val="22"/>
        </w:rPr>
        <w:t xml:space="preserve"> </w:t>
      </w:r>
    </w:p>
    <w:p>
      <w:pPr>
        <w:tabs>
          <w:tab w:val="left" w:pos="1080"/>
          <w:tab w:val="left" w:pos="1170"/>
          <w:tab w:val="left" w:pos="1800"/>
        </w:tabs>
      </w:pPr>
      <w:r>
        <w:rPr>
          <w:i/>
        </w:rPr>
        <w:t>a)</w:t>
      </w:r>
      <w:r>
        <w:tab/>
      </w:r>
      <w:r>
        <w:t xml:space="preserve">that the International Civil Aviation Organization (ICAO) is </w:t>
      </w:r>
      <w:r>
        <w:rPr>
          <w:rFonts w:eastAsia="SimSun"/>
          <w:lang/>
        </w:rPr>
        <w:t>developing the elements for operations of a future Global Aeronautical Distress and Safety System (GADSS);</w:t>
      </w:r>
    </w:p>
    <w:p>
      <w:pPr>
        <w:tabs>
          <w:tab w:val="left" w:pos="1080"/>
          <w:tab w:val="left" w:pos="1170"/>
          <w:tab w:val="left" w:pos="1800"/>
        </w:tabs>
      </w:pPr>
    </w:p>
    <w:p>
      <w:pPr>
        <w:tabs>
          <w:tab w:val="left" w:pos="1080"/>
          <w:tab w:val="left" w:pos="1170"/>
          <w:tab w:val="left" w:pos="1800"/>
        </w:tabs>
      </w:pPr>
      <w:r>
        <w:rPr>
          <w:i/>
        </w:rPr>
        <w:t>b)</w:t>
      </w:r>
      <w:r>
        <w:tab/>
      </w:r>
      <w:r>
        <w:t>that in the event of aircraft distress situations, additional communications may be required,</w:t>
      </w:r>
    </w:p>
    <w:p>
      <w:pPr>
        <w:tabs>
          <w:tab w:val="left" w:pos="1134"/>
        </w:tabs>
        <w:overflowPunct w:val="0"/>
        <w:autoSpaceDE w:val="0"/>
        <w:autoSpaceDN w:val="0"/>
        <w:adjustRightInd w:val="0"/>
        <w:spacing w:before="240"/>
        <w:ind w:left="1138"/>
        <w:jc w:val="both"/>
        <w:textAlignment w:val="baseline"/>
        <w:rPr>
          <w:i/>
        </w:rPr>
      </w:pPr>
      <w:r>
        <w:rPr>
          <w:i/>
        </w:rPr>
        <w:t>recognizing</w:t>
      </w:r>
    </w:p>
    <w:p>
      <w:pPr>
        <w:tabs>
          <w:tab w:val="left" w:pos="1080"/>
        </w:tabs>
        <w:spacing w:before="120"/>
      </w:pPr>
      <w:r>
        <w:rPr>
          <w:i/>
        </w:rPr>
        <w:t>a)</w:t>
      </w:r>
      <w:r>
        <w:rPr>
          <w:i/>
        </w:rPr>
        <w:tab/>
      </w:r>
      <w:r>
        <w:t xml:space="preserve">that the constituent elements of GADSS  indicated in </w:t>
      </w:r>
      <w:r>
        <w:rPr>
          <w:i/>
        </w:rPr>
        <w:t>considering a)</w:t>
      </w:r>
      <w:r>
        <w:t xml:space="preserve"> are not yet defined by ICAO, but are expected to be available in time for meaningful ITU-R studies to be completed for WRC-19;</w:t>
      </w:r>
    </w:p>
    <w:p>
      <w:pPr>
        <w:tabs>
          <w:tab w:val="left" w:pos="1080"/>
        </w:tabs>
        <w:spacing w:before="120"/>
      </w:pPr>
      <w:r>
        <w:rPr>
          <w:i/>
        </w:rPr>
        <w:t>b)</w:t>
      </w:r>
      <w:r>
        <w:tab/>
      </w:r>
      <w:r>
        <w:t xml:space="preserve">that WRC-15 adopted </w:t>
      </w:r>
      <w:r>
        <w:rPr>
          <w:b/>
        </w:rPr>
        <w:t>No. 5.XXX</w:t>
      </w:r>
      <w:r>
        <w:t xml:space="preserve"> allocating the frequency band 1 087.7-1 092.3 MHz to the a</w:t>
      </w:r>
      <w:r>
        <w:rPr>
          <w:bCs/>
          <w:lang/>
        </w:rPr>
        <w:t>eronautical mobile-satellite (R) service (Earth</w:t>
      </w:r>
      <w:r>
        <w:rPr>
          <w:bCs/>
          <w:lang/>
        </w:rPr>
        <w:noBreakHyphen/>
      </w:r>
      <w:r>
        <w:rPr>
          <w:bCs/>
          <w:lang/>
        </w:rPr>
        <w:t>to</w:t>
      </w:r>
      <w:r>
        <w:rPr>
          <w:bCs/>
          <w:lang/>
        </w:rPr>
        <w:noBreakHyphen/>
      </w:r>
      <w:r>
        <w:rPr>
          <w:bCs/>
          <w:lang/>
        </w:rPr>
        <w:t xml:space="preserve">space) on a primary basis limited to space station reception of ADS-B in accordance with recognised international aeronautical standards to extend the capability to locate aircraft particularly in oceanic and remote airspace; </w:t>
      </w:r>
    </w:p>
    <w:p>
      <w:pPr>
        <w:tabs>
          <w:tab w:val="left" w:pos="1134"/>
        </w:tabs>
        <w:overflowPunct w:val="0"/>
        <w:autoSpaceDE w:val="0"/>
        <w:autoSpaceDN w:val="0"/>
        <w:adjustRightInd w:val="0"/>
        <w:spacing w:before="360"/>
        <w:ind w:left="1134"/>
        <w:jc w:val="both"/>
        <w:textAlignment w:val="baseline"/>
        <w:rPr>
          <w:i/>
        </w:rPr>
      </w:pPr>
      <w:r>
        <w:rPr>
          <w:i/>
        </w:rPr>
        <w:t>resolves to invite WRC-19</w:t>
      </w:r>
    </w:p>
    <w:p>
      <w:pPr>
        <w:tabs>
          <w:tab w:val="left" w:pos="1134"/>
        </w:tabs>
        <w:overflowPunct w:val="0"/>
        <w:autoSpaceDE w:val="0"/>
        <w:autoSpaceDN w:val="0"/>
        <w:adjustRightInd w:val="0"/>
        <w:ind w:left="1138"/>
        <w:jc w:val="both"/>
        <w:textAlignment w:val="baseline"/>
        <w:rPr>
          <w:i/>
        </w:rPr>
      </w:pPr>
    </w:p>
    <w:p>
      <w:pPr>
        <w:tabs>
          <w:tab w:val="left" w:pos="990"/>
        </w:tabs>
      </w:pPr>
      <w:r>
        <w:t xml:space="preserve">taking into account the results of ITU-R studies, to consider any necessary regulatory actions, including spectrum allocations, to provide for the elements indicated in </w:t>
      </w:r>
      <w:r>
        <w:rPr>
          <w:i/>
        </w:rPr>
        <w:t>considering a)</w:t>
      </w:r>
      <w:r>
        <w:t>, while not unduly constraining incumbent systems,</w:t>
      </w:r>
    </w:p>
    <w:p>
      <w:pPr>
        <w:tabs>
          <w:tab w:val="left" w:pos="1134"/>
        </w:tabs>
        <w:overflowPunct w:val="0"/>
        <w:autoSpaceDE w:val="0"/>
        <w:autoSpaceDN w:val="0"/>
        <w:adjustRightInd w:val="0"/>
        <w:spacing w:before="360"/>
        <w:ind w:left="1134"/>
        <w:jc w:val="both"/>
        <w:textAlignment w:val="baseline"/>
        <w:rPr>
          <w:i/>
        </w:rPr>
      </w:pPr>
      <w:r>
        <w:rPr>
          <w:i/>
        </w:rPr>
        <w:t>resolves to invite the ITU-R</w:t>
      </w:r>
    </w:p>
    <w:p>
      <w:pPr>
        <w:tabs>
          <w:tab w:val="left" w:pos="1170"/>
        </w:tabs>
        <w:spacing w:before="120"/>
        <w:rPr>
          <w:color w:val="000000"/>
        </w:rPr>
      </w:pPr>
    </w:p>
    <w:p>
      <w:pPr>
        <w:tabs>
          <w:tab w:val="left" w:pos="1170"/>
        </w:tabs>
        <w:rPr>
          <w:color w:val="000000"/>
        </w:rPr>
      </w:pPr>
      <w:r>
        <w:rPr>
          <w:color w:val="000000"/>
        </w:rPr>
        <w:t>to conduct in time for WRC-19, necessary sharing and compatibility studies to ensure protection of existing services within the frequency bands that may be identified for the elements indicated</w:t>
      </w:r>
      <w:r>
        <w:rPr>
          <w:color w:val="000000"/>
          <w:shd w:val="clear" w:color="auto" w:fill="FDFDFD"/>
        </w:rPr>
        <w:t xml:space="preserve"> in</w:t>
      </w:r>
      <w:r>
        <w:rPr>
          <w:rStyle w:val="134"/>
          <w:color w:val="000000"/>
          <w:shd w:val="clear" w:color="auto" w:fill="FDFDFD"/>
        </w:rPr>
        <w:t> </w:t>
      </w:r>
      <w:r>
        <w:rPr>
          <w:i/>
          <w:iCs/>
          <w:color w:val="000000"/>
          <w:shd w:val="clear" w:color="auto" w:fill="FDFDFD"/>
        </w:rPr>
        <w:t>considering a)</w:t>
      </w:r>
      <w:r>
        <w:rPr>
          <w:color w:val="000000"/>
        </w:rPr>
        <w:t>,</w:t>
      </w:r>
    </w:p>
    <w:p>
      <w:pPr>
        <w:tabs>
          <w:tab w:val="left" w:pos="1134"/>
        </w:tabs>
        <w:overflowPunct w:val="0"/>
        <w:autoSpaceDE w:val="0"/>
        <w:autoSpaceDN w:val="0"/>
        <w:adjustRightInd w:val="0"/>
        <w:ind w:left="1138"/>
        <w:jc w:val="both"/>
        <w:textAlignment w:val="baseline"/>
        <w:rPr>
          <w:i/>
        </w:rPr>
      </w:pPr>
    </w:p>
    <w:p>
      <w:pPr>
        <w:tabs>
          <w:tab w:val="left" w:pos="1134"/>
        </w:tabs>
        <w:overflowPunct w:val="0"/>
        <w:autoSpaceDE w:val="0"/>
        <w:autoSpaceDN w:val="0"/>
        <w:adjustRightInd w:val="0"/>
        <w:ind w:left="1138"/>
        <w:jc w:val="both"/>
        <w:textAlignment w:val="baseline"/>
        <w:rPr>
          <w:i/>
        </w:rPr>
      </w:pPr>
      <w:r>
        <w:rPr>
          <w:i/>
        </w:rPr>
        <w:t>invites administrations</w:t>
      </w:r>
    </w:p>
    <w:p>
      <w:pPr>
        <w:tabs>
          <w:tab w:val="left" w:pos="1134"/>
        </w:tabs>
        <w:overflowPunct w:val="0"/>
        <w:autoSpaceDE w:val="0"/>
        <w:autoSpaceDN w:val="0"/>
        <w:adjustRightInd w:val="0"/>
        <w:ind w:left="1138"/>
        <w:jc w:val="both"/>
        <w:textAlignment w:val="baseline"/>
        <w:rPr>
          <w:i/>
        </w:rPr>
      </w:pPr>
    </w:p>
    <w:p>
      <w:r>
        <w:t>to participate actively in the studies and provide the technical and operational characteristics</w:t>
      </w:r>
    </w:p>
    <w:p>
      <w:r>
        <w:t xml:space="preserve">of the systems involved by submitting contributions to the ITU-R, </w:t>
      </w:r>
    </w:p>
    <w:p/>
    <w:p>
      <w:pPr>
        <w:keepNext/>
        <w:keepLines/>
        <w:tabs>
          <w:tab w:val="left" w:pos="1134"/>
          <w:tab w:val="left" w:pos="1871"/>
          <w:tab w:val="left" w:pos="2268"/>
        </w:tabs>
        <w:overflowPunct w:val="0"/>
        <w:autoSpaceDE w:val="0"/>
        <w:autoSpaceDN w:val="0"/>
        <w:adjustRightInd w:val="0"/>
        <w:spacing w:before="160"/>
        <w:ind w:left="1134"/>
        <w:jc w:val="both"/>
        <w:textAlignment w:val="baseline"/>
        <w:rPr>
          <w:i/>
          <w:lang/>
        </w:rPr>
      </w:pPr>
      <w:r>
        <w:rPr>
          <w:i/>
          <w:lang/>
        </w:rPr>
        <w:t>further invites</w:t>
      </w:r>
    </w:p>
    <w:p>
      <w:pPr>
        <w:tabs>
          <w:tab w:val="left" w:pos="1134"/>
          <w:tab w:val="left" w:pos="1871"/>
          <w:tab w:val="left" w:pos="2268"/>
        </w:tabs>
        <w:overflowPunct w:val="0"/>
        <w:autoSpaceDE w:val="0"/>
        <w:autoSpaceDN w:val="0"/>
        <w:adjustRightInd w:val="0"/>
        <w:spacing w:before="120"/>
        <w:jc w:val="both"/>
        <w:textAlignment w:val="baseline"/>
        <w:rPr>
          <w:lang/>
        </w:rPr>
      </w:pPr>
      <w:r>
        <w:rPr>
          <w:lang/>
        </w:rPr>
        <w:t xml:space="preserve">the International Civil Aviation Organization (ICAO), the International Air Transport Association, administrations and other organizations concerned to participate in the studies identified in </w:t>
      </w:r>
      <w:r>
        <w:rPr>
          <w:i/>
          <w:lang/>
        </w:rPr>
        <w:t xml:space="preserve">invites </w:t>
      </w:r>
      <w:r>
        <w:rPr>
          <w:i/>
          <w:iCs/>
          <w:lang/>
        </w:rPr>
        <w:t>ITU</w:t>
      </w:r>
      <w:r>
        <w:rPr>
          <w:i/>
          <w:iCs/>
          <w:lang/>
        </w:rPr>
        <w:noBreakHyphen/>
      </w:r>
      <w:r>
        <w:rPr>
          <w:i/>
          <w:iCs/>
          <w:lang/>
        </w:rPr>
        <w:t xml:space="preserve">R </w:t>
      </w:r>
      <w:r>
        <w:rPr>
          <w:lang/>
        </w:rPr>
        <w:t>above,</w:t>
      </w:r>
    </w:p>
    <w:p/>
    <w:p>
      <w:pPr>
        <w:tabs>
          <w:tab w:val="left" w:pos="1134"/>
        </w:tabs>
        <w:overflowPunct w:val="0"/>
        <w:autoSpaceDE w:val="0"/>
        <w:autoSpaceDN w:val="0"/>
        <w:adjustRightInd w:val="0"/>
        <w:spacing w:before="360"/>
        <w:ind w:left="1134"/>
        <w:jc w:val="both"/>
        <w:textAlignment w:val="baseline"/>
        <w:rPr>
          <w:i/>
        </w:rPr>
      </w:pPr>
      <w:r>
        <w:rPr>
          <w:i/>
        </w:rPr>
        <w:t>instructs the Secretary General</w:t>
      </w:r>
    </w:p>
    <w:p>
      <w:pPr>
        <w:spacing w:before="120"/>
      </w:pPr>
      <w:r>
        <w:t>to bring this resolution to the attention of the International Civil Aviation Organization and express the need for technical characteristics and spectrum requirements related to the implementation of GADSS by [the conclusion of 2016] to allow for ITU-R studies to be completed prior to WRC-19.</w:t>
      </w:r>
    </w:p>
    <w:p>
      <w:pPr>
        <w:spacing w:before="120"/>
      </w:pPr>
    </w:p>
    <w:p>
      <w:pPr>
        <w:tabs>
          <w:tab w:val="left" w:pos="1134"/>
          <w:tab w:val="left" w:pos="1588"/>
          <w:tab w:val="left" w:pos="1985"/>
        </w:tabs>
        <w:overflowPunct w:val="0"/>
        <w:autoSpaceDE w:val="0"/>
        <w:autoSpaceDN w:val="0"/>
        <w:adjustRightInd w:val="0"/>
        <w:textAlignment w:val="baseline"/>
      </w:pPr>
      <w:r>
        <w:rPr>
          <w:b/>
        </w:rPr>
        <w:t>Reasons</w:t>
      </w:r>
      <w:r>
        <w:t>:  A resolution will support the ITU-R studies needed under the relevant WRC-19 agenda item.</w:t>
      </w:r>
    </w:p>
    <w:p/>
    <w:p>
      <w:pPr>
        <w:tabs>
          <w:tab w:val="left" w:pos="699"/>
          <w:tab w:val="left" w:pos="1080"/>
          <w:tab w:val="left" w:pos="7257"/>
          <w:tab w:val="left" w:pos="7920"/>
          <w:tab w:val="left" w:pos="8508"/>
          <w:tab w:val="left" w:pos="9216"/>
        </w:tabs>
        <w:ind w:right="2"/>
        <w:jc w:val="center"/>
        <w:rPr>
          <w:b/>
        </w:rPr>
      </w:pPr>
      <w:r>
        <w:rPr>
          <w:b/>
          <w:szCs w:val="22"/>
        </w:rPr>
        <w:br w:type="page"/>
      </w:r>
      <w:r>
        <w:rPr>
          <w:b/>
        </w:rPr>
        <w:t>ATTACHMENT</w:t>
      </w:r>
    </w:p>
    <w:p>
      <w:pPr>
        <w:tabs>
          <w:tab w:val="left" w:pos="699"/>
          <w:tab w:val="left" w:pos="1080"/>
          <w:tab w:val="left" w:pos="7257"/>
          <w:tab w:val="left" w:pos="7920"/>
          <w:tab w:val="left" w:pos="8508"/>
          <w:tab w:val="left" w:pos="9216"/>
        </w:tabs>
        <w:ind w:right="2"/>
        <w:jc w:val="center"/>
        <w:outlineLvl w:val="0"/>
        <w:rPr>
          <w:b/>
        </w:rPr>
      </w:pPr>
    </w:p>
    <w:p>
      <w:pPr>
        <w:tabs>
          <w:tab w:val="left" w:pos="699"/>
          <w:tab w:val="left" w:pos="1080"/>
          <w:tab w:val="left" w:pos="7257"/>
          <w:tab w:val="left" w:pos="7920"/>
          <w:tab w:val="left" w:pos="8508"/>
          <w:tab w:val="left" w:pos="9216"/>
        </w:tabs>
        <w:ind w:right="2"/>
        <w:jc w:val="center"/>
        <w:rPr>
          <w:b/>
        </w:rPr>
      </w:pPr>
      <w:r>
        <w:rPr>
          <w:b/>
        </w:rPr>
        <w:t xml:space="preserve">PROPOSAL FOR ADDITIONAL AGENDA ITEM STUDYING THE </w:t>
      </w:r>
      <w:r>
        <w:rPr>
          <w:rFonts w:ascii="Times New Roman Bold" w:hAnsi="Times New Roman Bold"/>
          <w:b/>
          <w:caps/>
        </w:rPr>
        <w:t xml:space="preserve">spectrum requirements for the global aeronautical distress and safety system </w:t>
      </w:r>
    </w:p>
    <w:p>
      <w:pPr>
        <w:keepNext/>
        <w:tabs>
          <w:tab w:val="left" w:pos="1134"/>
          <w:tab w:val="left" w:pos="1871"/>
          <w:tab w:val="left" w:pos="2268"/>
        </w:tabs>
        <w:overflowPunct w:val="0"/>
        <w:autoSpaceDE w:val="0"/>
        <w:autoSpaceDN w:val="0"/>
        <w:adjustRightInd w:val="0"/>
        <w:spacing w:before="160"/>
        <w:textAlignment w:val="baseline"/>
        <w:rPr>
          <w:b/>
          <w:color w:val="000000"/>
        </w:rPr>
      </w:pPr>
    </w:p>
    <w:p>
      <w:pPr>
        <w:keepNext/>
        <w:tabs>
          <w:tab w:val="left" w:pos="1134"/>
          <w:tab w:val="left" w:pos="1871"/>
          <w:tab w:val="left" w:pos="2268"/>
        </w:tabs>
        <w:overflowPunct w:val="0"/>
        <w:autoSpaceDE w:val="0"/>
        <w:autoSpaceDN w:val="0"/>
        <w:adjustRightInd w:val="0"/>
        <w:spacing w:before="160"/>
        <w:jc w:val="both"/>
        <w:textAlignment w:val="baseline"/>
        <w:rPr>
          <w:b/>
          <w:color w:val="000000"/>
        </w:rPr>
      </w:pPr>
      <w:r>
        <w:rPr>
          <w:b/>
          <w:color w:val="000000"/>
        </w:rPr>
        <w:t xml:space="preserve">Subject: </w:t>
      </w:r>
      <w:r>
        <w:rPr>
          <w:color w:val="000000"/>
        </w:rPr>
        <w:t>Proposed Future WRC Agenda Item for WRC-19 t</w:t>
      </w:r>
      <w:r>
        <w:rPr>
          <w:lang/>
        </w:rPr>
        <w:t>o support ongoing International Civil Aviation Organization activities to facilitate aircraft communications in the event of emergencies.</w:t>
      </w:r>
    </w:p>
    <w:p>
      <w:pPr>
        <w:rPr>
          <w:b/>
          <w:color w:val="000000"/>
        </w:rPr>
      </w:pPr>
    </w:p>
    <w:p>
      <w:pPr>
        <w:rPr>
          <w:color w:val="000000"/>
        </w:rPr>
      </w:pPr>
      <w:r>
        <w:rPr>
          <w:b/>
          <w:color w:val="000000"/>
        </w:rPr>
        <w:t>Origin</w:t>
      </w:r>
      <w:r>
        <w:rPr>
          <w:color w:val="000000"/>
        </w:rPr>
        <w:t>: United States of America</w:t>
      </w:r>
    </w:p>
    <w:p>
      <w:pPr>
        <w:pBdr>
          <w:bottom w:val="single" w:color="auto" w:sz="12" w:space="1"/>
        </w:pBdr>
        <w:tabs>
          <w:tab w:val="left" w:pos="794"/>
          <w:tab w:val="left" w:pos="1191"/>
          <w:tab w:val="left" w:pos="1588"/>
          <w:tab w:val="left" w:pos="1985"/>
        </w:tabs>
        <w:rPr>
          <w:color w:val="000000"/>
        </w:rPr>
      </w:pPr>
    </w:p>
    <w:p>
      <w:pPr>
        <w:tabs>
          <w:tab w:val="left" w:pos="360"/>
          <w:tab w:val="left" w:pos="900"/>
        </w:tabs>
        <w:rPr>
          <w:b/>
          <w:iCs/>
          <w:color w:val="000000"/>
        </w:rPr>
      </w:pPr>
      <w:r>
        <w:rPr>
          <w:bCs/>
          <w:i/>
          <w:color w:val="000000"/>
        </w:rPr>
        <w:t>Proposal</w:t>
      </w:r>
      <w:r>
        <w:rPr>
          <w:i/>
          <w:iCs/>
          <w:color w:val="000000"/>
        </w:rPr>
        <w:t xml:space="preserve">: </w:t>
      </w:r>
      <w:r>
        <w:rPr>
          <w:i/>
        </w:rPr>
        <w:t xml:space="preserve">to address evolving needs of the </w:t>
      </w:r>
      <w:r>
        <w:rPr>
          <w:rFonts w:eastAsia="SimSun"/>
          <w:i/>
          <w:lang/>
        </w:rPr>
        <w:t>Global Aeronautical Distress and Safety System</w:t>
      </w:r>
      <w:r>
        <w:rPr>
          <w:i/>
          <w:iCs/>
          <w:color w:val="000000"/>
        </w:rPr>
        <w:t>.</w:t>
      </w:r>
    </w:p>
    <w:p>
      <w:pPr>
        <w:pBdr>
          <w:bottom w:val="single" w:color="auto" w:sz="12" w:space="1"/>
        </w:pBdr>
        <w:tabs>
          <w:tab w:val="left" w:pos="794"/>
          <w:tab w:val="left" w:pos="1191"/>
          <w:tab w:val="left" w:pos="1588"/>
          <w:tab w:val="left" w:pos="1985"/>
        </w:tabs>
        <w:rPr>
          <w:color w:val="000000"/>
        </w:rPr>
      </w:pPr>
    </w:p>
    <w:p>
      <w:r>
        <w:rPr>
          <w:b/>
          <w:i/>
          <w:color w:val="000000"/>
        </w:rPr>
        <w:t>Background/reason</w:t>
      </w:r>
      <w:r>
        <w:rPr>
          <w:b/>
          <w:bCs/>
          <w:i/>
          <w:iCs/>
          <w:color w:val="000000"/>
        </w:rPr>
        <w:t>:</w:t>
      </w:r>
      <w:r>
        <w:t xml:space="preserve">. </w:t>
      </w:r>
    </w:p>
    <w:p>
      <w:r>
        <w:rPr>
          <w:rFonts w:eastAsia="SimSun"/>
          <w:lang/>
        </w:rPr>
        <w:t xml:space="preserve">The International Civil Aviation Organization (ICAO) has developed a concept of operations to support future development of a Global Aeronautical Distress and Safety System (GADSS).  </w:t>
      </w:r>
      <w:r>
        <w:rPr>
          <w:rFonts w:eastAsia="SimSun"/>
        </w:rPr>
        <w:t xml:space="preserve">Given the complexity of the issues, GADSS requirements should be addressed at WRC-19.  </w:t>
      </w:r>
    </w:p>
    <w:p>
      <w:pPr>
        <w:jc w:val="both"/>
      </w:pPr>
    </w:p>
    <w:p>
      <w:pPr>
        <w:pBdr>
          <w:bottom w:val="single" w:color="auto" w:sz="12" w:space="1"/>
        </w:pBdr>
        <w:rPr>
          <w:color w:val="000000"/>
        </w:rPr>
      </w:pPr>
    </w:p>
    <w:p>
      <w:pPr>
        <w:rPr>
          <w:bCs/>
          <w:color w:val="000000"/>
          <w:lang/>
        </w:rPr>
      </w:pPr>
      <w:r>
        <w:rPr>
          <w:b/>
          <w:i/>
          <w:color w:val="000000"/>
          <w:lang/>
        </w:rPr>
        <w:t>Radiocommunication services concerned</w:t>
      </w:r>
      <w:r>
        <w:rPr>
          <w:b/>
          <w:bCs/>
          <w:i/>
          <w:iCs/>
          <w:color w:val="000000"/>
          <w:lang/>
        </w:rPr>
        <w:t xml:space="preserve">: </w:t>
      </w:r>
      <w:r>
        <w:rPr>
          <w:bCs/>
          <w:iCs/>
          <w:color w:val="000000"/>
          <w:lang/>
        </w:rPr>
        <w:t>Fixed-Satellite Service, Mobile-Satellite Service, Mobile Service</w:t>
      </w:r>
    </w:p>
    <w:p>
      <w:pPr>
        <w:pBdr>
          <w:bottom w:val="single" w:color="auto" w:sz="12" w:space="1"/>
        </w:pBdr>
        <w:rPr>
          <w:color w:val="000000"/>
          <w:lang/>
        </w:rPr>
      </w:pPr>
    </w:p>
    <w:p>
      <w:pPr>
        <w:rPr>
          <w:b/>
          <w:bCs/>
          <w:i/>
          <w:color w:val="000000"/>
        </w:rPr>
      </w:pPr>
      <w:r>
        <w:rPr>
          <w:b/>
          <w:i/>
          <w:color w:val="000000"/>
        </w:rPr>
        <w:t>Indication of possible difficulties</w:t>
      </w:r>
      <w:r>
        <w:rPr>
          <w:b/>
          <w:bCs/>
          <w:i/>
          <w:iCs/>
          <w:color w:val="000000"/>
        </w:rPr>
        <w:t>:</w:t>
      </w:r>
      <w:r>
        <w:rPr>
          <w:bCs/>
          <w:iCs/>
          <w:color w:val="000000"/>
        </w:rPr>
        <w:t xml:space="preserve"> None foreseen</w:t>
      </w:r>
    </w:p>
    <w:p>
      <w:pPr>
        <w:pBdr>
          <w:bottom w:val="single" w:color="auto" w:sz="12" w:space="1"/>
        </w:pBdr>
        <w:rPr>
          <w:color w:val="000000"/>
        </w:rPr>
      </w:pPr>
    </w:p>
    <w:p>
      <w:pPr>
        <w:rPr>
          <w:b/>
          <w:bCs/>
          <w:i/>
          <w:color w:val="000000"/>
        </w:rPr>
      </w:pPr>
      <w:r>
        <w:rPr>
          <w:b/>
          <w:i/>
          <w:color w:val="000000"/>
        </w:rPr>
        <w:t>Previous/ongoing studies on the issue</w:t>
      </w:r>
      <w:r>
        <w:rPr>
          <w:b/>
          <w:bCs/>
          <w:i/>
          <w:iCs/>
          <w:color w:val="000000"/>
        </w:rPr>
        <w:t>:</w:t>
      </w:r>
      <w:r>
        <w:rPr>
          <w:bCs/>
          <w:iCs/>
          <w:color w:val="000000"/>
        </w:rPr>
        <w:t xml:space="preserve"> None to date</w:t>
      </w:r>
    </w:p>
    <w:p>
      <w:pPr>
        <w:pBdr>
          <w:bottom w:val="single" w:color="auto" w:sz="12" w:space="1"/>
        </w:pBdr>
        <w:rPr>
          <w:color w:val="000000"/>
        </w:rPr>
      </w:pPr>
    </w:p>
    <w:tbl>
      <w:tblPr>
        <w:tblW w:w="9336" w:type="dxa"/>
        <w:jc w:val="center"/>
        <w:tblBorders>
          <w:top w:val="none" w:color="auto" w:sz="0" w:space="0"/>
          <w:left w:val="none" w:color="auto" w:sz="0" w:space="0"/>
          <w:bottom w:val="single" w:color="auto" w:sz="12" w:space="0"/>
          <w:right w:val="none" w:color="auto" w:sz="0" w:space="0"/>
          <w:insideH w:val="single" w:color="auto" w:sz="12" w:space="0"/>
          <w:insideV w:val="single" w:color="auto" w:sz="12" w:space="0"/>
        </w:tblBorders>
        <w:tblLayout w:type="fixed"/>
        <w:tblCellMar>
          <w:left w:w="0" w:type="dxa"/>
          <w:right w:w="0" w:type="dxa"/>
        </w:tblCellMar>
      </w:tblPr>
      <w:tblGrid>
        <w:gridCol w:w="3979"/>
        <w:gridCol w:w="5357"/>
      </w:tblGrid>
      <w:tr>
        <w:tblPrEx>
          <w:tblBorders>
            <w:top w:val="none" w:color="auto" w:sz="0" w:space="0"/>
            <w:left w:val="none" w:color="auto" w:sz="0" w:space="0"/>
            <w:bottom w:val="single" w:color="auto" w:sz="12" w:space="0"/>
            <w:right w:val="none" w:color="auto" w:sz="0" w:space="0"/>
            <w:insideH w:val="single" w:color="auto" w:sz="12" w:space="0"/>
            <w:insideV w:val="single" w:color="auto" w:sz="12" w:space="0"/>
          </w:tblBorders>
          <w:tblLayout w:type="fixed"/>
          <w:tblCellMar>
            <w:left w:w="0" w:type="dxa"/>
            <w:right w:w="0" w:type="dxa"/>
          </w:tblCellMar>
        </w:tblPrEx>
        <w:trPr>
          <w:jc w:val="center"/>
        </w:trPr>
        <w:tc>
          <w:tcPr>
            <w:tcW w:w="3979" w:type="dxa"/>
            <w:vAlign w:val="top"/>
          </w:tcPr>
          <w:p>
            <w:pPr>
              <w:framePr w:hSpace="181" w:wrap="notBeside" w:hAnchor="text" w:vAnchor="text" w:xAlign="center" w:y="1"/>
              <w:tabs>
                <w:tab w:val="left" w:pos="4366"/>
              </w:tabs>
              <w:rPr>
                <w:b/>
                <w:bCs/>
                <w:i/>
                <w:iCs/>
                <w:color w:val="000000"/>
              </w:rPr>
            </w:pPr>
            <w:r>
              <w:rPr>
                <w:b/>
                <w:i/>
                <w:color w:val="000000"/>
              </w:rPr>
              <w:t>Studies to be carried out by</w:t>
            </w:r>
            <w:r>
              <w:rPr>
                <w:b/>
                <w:bCs/>
                <w:i/>
                <w:iCs/>
                <w:color w:val="000000"/>
              </w:rPr>
              <w:t xml:space="preserve">: </w:t>
            </w:r>
            <w:r>
              <w:rPr>
                <w:bCs/>
                <w:iCs/>
                <w:color w:val="000000"/>
              </w:rPr>
              <w:t>SG5</w:t>
            </w:r>
          </w:p>
        </w:tc>
        <w:tc>
          <w:tcPr>
            <w:tcW w:w="5357" w:type="dxa"/>
            <w:vAlign w:val="top"/>
          </w:tcPr>
          <w:p>
            <w:pPr>
              <w:framePr w:hSpace="181" w:wrap="notBeside" w:hAnchor="text" w:vAnchor="text" w:xAlign="center" w:y="1"/>
              <w:tabs>
                <w:tab w:val="left" w:pos="360"/>
                <w:tab w:val="left" w:pos="900"/>
                <w:tab w:val="left" w:pos="4366"/>
              </w:tabs>
              <w:ind w:left="113"/>
              <w:rPr>
                <w:iCs/>
                <w:color w:val="000000"/>
              </w:rPr>
            </w:pPr>
            <w:r>
              <w:rPr>
                <w:bCs/>
                <w:i/>
                <w:color w:val="000000"/>
              </w:rPr>
              <w:t>with the participation of</w:t>
            </w:r>
            <w:r>
              <w:rPr>
                <w:i/>
                <w:iCs/>
                <w:color w:val="000000"/>
              </w:rPr>
              <w:t xml:space="preserve">: </w:t>
            </w:r>
            <w:r>
              <w:rPr>
                <w:iCs/>
                <w:color w:val="000000"/>
              </w:rPr>
              <w:t>SG4</w:t>
            </w:r>
          </w:p>
          <w:p>
            <w:pPr>
              <w:framePr w:hSpace="181" w:wrap="notBeside" w:hAnchor="text" w:vAnchor="text" w:xAlign="center" w:y="1"/>
              <w:tabs>
                <w:tab w:val="left" w:pos="4366"/>
              </w:tabs>
              <w:rPr>
                <w:b/>
                <w:bCs/>
                <w:i/>
                <w:iCs/>
                <w:color w:val="000000"/>
              </w:rPr>
            </w:pPr>
          </w:p>
        </w:tc>
      </w:tr>
    </w:tbl>
    <w:p>
      <w:pPr>
        <w:rPr>
          <w:bCs/>
          <w:color w:val="000000"/>
        </w:rPr>
      </w:pPr>
      <w:r>
        <w:rPr>
          <w:b/>
          <w:i/>
          <w:color w:val="000000"/>
        </w:rPr>
        <w:t>ITU-R Study Groups concerned</w:t>
      </w:r>
      <w:r>
        <w:rPr>
          <w:b/>
          <w:bCs/>
          <w:i/>
          <w:iCs/>
          <w:color w:val="000000"/>
        </w:rPr>
        <w:t xml:space="preserve">: </w:t>
      </w:r>
      <w:r>
        <w:rPr>
          <w:bCs/>
          <w:iCs/>
          <w:color w:val="000000"/>
        </w:rPr>
        <w:t>SG4, SG5</w:t>
      </w:r>
    </w:p>
    <w:p>
      <w:pPr>
        <w:pBdr>
          <w:bottom w:val="single" w:color="auto" w:sz="12" w:space="1"/>
        </w:pBdr>
        <w:rPr>
          <w:color w:val="000000"/>
        </w:rPr>
      </w:pPr>
    </w:p>
    <w:p>
      <w:pPr>
        <w:tabs>
          <w:tab w:val="left" w:pos="360"/>
          <w:tab w:val="left" w:pos="900"/>
        </w:tabs>
        <w:rPr>
          <w:i/>
          <w:iCs/>
          <w:color w:val="000000"/>
        </w:rPr>
      </w:pPr>
      <w:r>
        <w:rPr>
          <w:bCs/>
          <w:i/>
          <w:color w:val="000000"/>
        </w:rPr>
        <w:t>ITU resource implications, including financial implications (refer to CV126)</w:t>
      </w:r>
      <w:r>
        <w:rPr>
          <w:i/>
          <w:iCs/>
          <w:color w:val="000000"/>
        </w:rPr>
        <w:t xml:space="preserve">: </w:t>
      </w:r>
      <w:r>
        <w:rPr>
          <w:b/>
          <w:iCs/>
          <w:color w:val="000000"/>
        </w:rPr>
        <w:t>Minimal</w:t>
      </w:r>
    </w:p>
    <w:p>
      <w:pPr>
        <w:pBdr>
          <w:bottom w:val="single" w:color="auto" w:sz="12" w:space="1"/>
        </w:pBdr>
        <w:rPr>
          <w:color w:val="000000"/>
        </w:rPr>
      </w:pPr>
    </w:p>
    <w:p>
      <w:pPr>
        <w:tabs>
          <w:tab w:val="left" w:pos="4366"/>
        </w:tabs>
        <w:rPr>
          <w:color w:val="000000"/>
        </w:rPr>
      </w:pPr>
      <w:r>
        <w:rPr>
          <w:b/>
          <w:i/>
          <w:color w:val="000000"/>
        </w:rPr>
        <w:t>Common regional proposal</w:t>
      </w:r>
      <w:r>
        <w:rPr>
          <w:b/>
          <w:bCs/>
          <w:i/>
          <w:iCs/>
          <w:color w:val="000000"/>
        </w:rPr>
        <w:t>:</w:t>
      </w:r>
      <w:r>
        <w:rPr>
          <w:color w:val="000000"/>
        </w:rPr>
        <w:t xml:space="preserve">  Yes/No</w:t>
      </w:r>
      <w:r>
        <w:rPr>
          <w:color w:val="000000"/>
        </w:rPr>
        <w:tab/>
      </w:r>
      <w:r>
        <w:rPr>
          <w:b/>
          <w:i/>
          <w:color w:val="000000"/>
        </w:rPr>
        <w:t>Multicountry proposal</w:t>
      </w:r>
      <w:r>
        <w:rPr>
          <w:b/>
          <w:bCs/>
          <w:i/>
          <w:iCs/>
          <w:color w:val="000000"/>
        </w:rPr>
        <w:t xml:space="preserve">:  </w:t>
      </w:r>
      <w:r>
        <w:rPr>
          <w:color w:val="000000"/>
        </w:rPr>
        <w:t>Yes/No</w:t>
      </w:r>
    </w:p>
    <w:p>
      <w:pPr>
        <w:tabs>
          <w:tab w:val="left" w:pos="360"/>
          <w:tab w:val="left" w:pos="900"/>
          <w:tab w:val="left" w:pos="4366"/>
        </w:tabs>
        <w:rPr>
          <w:i/>
          <w:iCs/>
          <w:color w:val="000000"/>
        </w:rPr>
      </w:pPr>
      <w:r>
        <w:rPr>
          <w:i/>
          <w:iCs/>
          <w:color w:val="000000"/>
        </w:rPr>
        <w:tab/>
      </w:r>
      <w:r>
        <w:rPr>
          <w:i/>
          <w:iCs/>
          <w:color w:val="000000"/>
        </w:rPr>
        <w:t>Number of countries:</w:t>
      </w:r>
    </w:p>
    <w:p>
      <w:pPr>
        <w:pBdr>
          <w:bottom w:val="single" w:color="auto" w:sz="12" w:space="1"/>
        </w:pBdr>
        <w:rPr>
          <w:color w:val="000000"/>
        </w:rPr>
      </w:pPr>
    </w:p>
    <w:p>
      <w:pPr>
        <w:rPr>
          <w:color w:val="000000"/>
        </w:rPr>
      </w:pPr>
      <w:r>
        <w:rPr>
          <w:b/>
          <w:bCs/>
          <w:i/>
          <w:iCs/>
          <w:color w:val="000000"/>
        </w:rPr>
        <w:t>Remarks</w:t>
      </w:r>
    </w:p>
    <w:p>
      <w:pPr>
        <w:jc w:val="center"/>
        <w:rPr>
          <w:b/>
          <w:bCs/>
        </w:rPr>
      </w:pPr>
    </w:p>
    <w:sectPr>
      <w:pgSz w:w="12240" w:h="15840"/>
      <w:pgMar w:top="720" w:right="1440" w:bottom="720" w:left="1440" w:header="576" w:footer="576" w:gutter="0"/>
      <w:pgNumType w:start="1"/>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Times New Roman Bold">
    <w:altName w:val="Times New Roman"/>
    <w:panose1 w:val="02020803070505020304"/>
    <w:charset w:val="00"/>
    <w:family w:val="auto"/>
    <w:pitch w:val="default"/>
    <w:sig w:usb0="00003A87" w:usb1="00000000" w:usb2="00000000" w:usb3="00000000" w:csb0="000000FF" w:csb1="00000000"/>
  </w:font>
  <w:font w:name="Verdana">
    <w:panose1 w:val="020B0604030504040204"/>
    <w:charset w:val="00"/>
    <w:family w:val="auto"/>
    <w:pitch w:val="default"/>
    <w:sig w:usb0="A10006FF" w:usb1="4000205B" w:usb2="00000010" w:usb3="00000000" w:csb0="2000019F" w:csb1="00000000"/>
  </w:font>
  <w:font w:name="CG Times">
    <w:altName w:val="Times New Roman"/>
    <w:panose1 w:val="00000000000000000000"/>
    <w:charset w:val="00"/>
    <w:family w:val="auto"/>
    <w:pitch w:val="default"/>
    <w:sig w:usb0="00000003" w:usb1="00000000" w:usb2="00000000" w:usb3="00000000" w:csb0="00000001" w:csb1="00000000"/>
  </w:font>
  <w:font w:name="Times">
    <w:altName w:val="Times New Roman"/>
    <w:panose1 w:val="02020603050405020304"/>
    <w:charset w:val="00"/>
    <w:family w:val="auto"/>
    <w:pitch w:val="default"/>
    <w:sig w:usb0="E0002EFF" w:usb1="C0007843" w:usb2="00000009" w:usb3="00000000" w:csb0="000001FF" w:csb1="00000000"/>
  </w:font>
  <w:font w:name="MS Gothic">
    <w:panose1 w:val="020B0609070205080204"/>
    <w:charset w:val="80"/>
    <w:family w:val="auto"/>
    <w:pitch w:val="default"/>
    <w:sig w:usb0="E00002FF" w:usb1="6AC7FDFB" w:usb2="08000012" w:usb3="00000000" w:csb0="4002009F" w:csb1="DFD70000"/>
  </w:font>
  <w:font w:name="Cambria">
    <w:panose1 w:val="02040503050406030204"/>
    <w:charset w:val="00"/>
    <w:family w:val="auto"/>
    <w:pitch w:val="default"/>
    <w:sig w:usb0="E00002FF" w:usb1="400004FF" w:usb2="00000000" w:usb3="00000000" w:csb0="2000019F" w:csb1="00000000"/>
  </w:font>
  <w:font w:name="MS Mincho">
    <w:panose1 w:val="020206090402050803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597372265">
    <w:nsid w:val="239B2D69"/>
    <w:multiLevelType w:val="multilevel"/>
    <w:tmpl w:val="239B2D69"/>
    <w:lvl w:ilvl="0" w:tentative="1">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num w:numId="1">
    <w:abstractNumId w:val="59737226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1"/>
  <w:bordersDoNotSurroundFooter w:val="1"/>
  <w:documentProtection w:enforcement="0"/>
  <w:defaultTabStop w:val="360"/>
  <w:displayHorizontalDrawingGridEvery w:val="1"/>
  <w:displayVerticalDrawingGridEvery w:val="1"/>
  <w:characterSpacingControl w:val="doNotCompress"/>
  <w:compat>
    <w:spaceForUL/>
    <w:doNotLeaveBackslashAlone/>
    <w:ulTrailSpace/>
    <w:doNotExpandShiftReturn/>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99"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99" w:semiHidden="0" w:name="footnote text"/>
    <w:lsdException w:unhideWhenUsed="0" w:uiPriority="0" w:semiHidden="0" w:name="annotation text"/>
    <w:lsdException w:unhideWhenUsed="0" w:uiPriority="99"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semiHidden="0" w:name="footnote reference"/>
    <w:lsdException w:unhideWhenUsed="0" w:uiPriority="0" w:semiHidden="0" w:name="annotation reference"/>
    <w:lsdException w:uiPriority="0" w:name="line number"/>
    <w:lsdException w:unhideWhenUsed="0" w:uiPriority="0" w:semiHidden="0" w:name="page number"/>
    <w:lsdException w:unhideWhenUsed="0" w:uiPriority="0" w:semiHidden="0" w:name="endnote reference"/>
    <w:lsdException w:unhideWhenUsed="0" w:uiPriority="0" w:semiHidden="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1" w:semiHidden="0" w:name="Strong"/>
    <w:lsdException w:qFormat="1" w:unhideWhenUsed="0" w:uiPriority="0" w:semiHidden="0" w:name="Emphasis"/>
    <w:lsdException w:uiPriority="0" w:name="Document Map"/>
    <w:lsdException w:unhideWhenUsed="0" w:uiPriority="99" w:semiHidden="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nhideWhenUsed="0" w:uiPriority="0" w:semiHidden="0" w:name="annotation subject"/>
    <w:lsdException w:unhideWhenUsed="0" w:uiPriority="0" w:semiHidden="0" w:name="Balloon Text"/>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link w:val="84"/>
    <w:qFormat/>
    <w:uiPriority w:val="99"/>
    <w:pPr>
      <w:keepNext/>
      <w:tabs>
        <w:tab w:val="left" w:pos="360"/>
        <w:tab w:val="left" w:pos="900"/>
      </w:tabs>
      <w:outlineLvl w:val="0"/>
    </w:pPr>
    <w:rPr>
      <w:b/>
      <w:bCs/>
      <w:szCs w:val="20"/>
      <w:u w:val="single"/>
    </w:rPr>
  </w:style>
  <w:style w:type="paragraph" w:styleId="3">
    <w:name w:val="heading 2"/>
    <w:basedOn w:val="1"/>
    <w:next w:val="1"/>
    <w:link w:val="86"/>
    <w:qFormat/>
    <w:uiPriority w:val="0"/>
    <w:pPr>
      <w:keepNext/>
      <w:tabs>
        <w:tab w:val="left" w:pos="0"/>
      </w:tabs>
      <w:spacing w:before="240" w:after="60"/>
      <w:outlineLvl w:val="1"/>
    </w:pPr>
    <w:rPr>
      <w:b/>
      <w:bCs/>
      <w:iCs/>
      <w:szCs w:val="28"/>
    </w:rPr>
  </w:style>
  <w:style w:type="paragraph" w:styleId="4">
    <w:name w:val="heading 3"/>
    <w:basedOn w:val="3"/>
    <w:next w:val="1"/>
    <w:link w:val="87"/>
    <w:qFormat/>
    <w:uiPriority w:val="0"/>
    <w:pPr>
      <w:outlineLvl w:val="2"/>
    </w:pPr>
    <w:rPr>
      <w:bCs w:val="0"/>
      <w:szCs w:val="26"/>
    </w:rPr>
  </w:style>
  <w:style w:type="paragraph" w:styleId="5">
    <w:name w:val="heading 4"/>
    <w:basedOn w:val="1"/>
    <w:next w:val="1"/>
    <w:link w:val="118"/>
    <w:qFormat/>
    <w:uiPriority w:val="0"/>
    <w:pPr>
      <w:keepNext/>
      <w:tabs>
        <w:tab w:val="left" w:pos="360"/>
        <w:tab w:val="left" w:pos="900"/>
      </w:tabs>
      <w:outlineLvl w:val="3"/>
    </w:pPr>
    <w:rPr>
      <w:i/>
      <w:iCs/>
      <w:szCs w:val="20"/>
    </w:rPr>
  </w:style>
  <w:style w:type="character" w:default="1" w:styleId="20">
    <w:name w:val="Default Paragraph Font"/>
    <w:semiHidden/>
    <w:unhideWhenUsed/>
    <w:uiPriority w:val="1"/>
  </w:style>
  <w:style w:type="paragraph" w:styleId="6">
    <w:name w:val="Balloon Text"/>
    <w:basedOn w:val="1"/>
    <w:link w:val="97"/>
    <w:uiPriority w:val="0"/>
    <w:rPr>
      <w:rFonts w:ascii="Tahoma" w:hAnsi="Tahoma"/>
      <w:sz w:val="16"/>
      <w:szCs w:val="16"/>
    </w:rPr>
  </w:style>
  <w:style w:type="paragraph" w:styleId="7">
    <w:name w:val="Body Text"/>
    <w:basedOn w:val="1"/>
    <w:link w:val="85"/>
    <w:uiPriority w:val="99"/>
    <w:pPr>
      <w:tabs>
        <w:tab w:val="left" w:pos="360"/>
        <w:tab w:val="left" w:pos="900"/>
      </w:tabs>
    </w:pPr>
    <w:rPr>
      <w:i/>
      <w:iCs/>
      <w:szCs w:val="20"/>
    </w:rPr>
  </w:style>
  <w:style w:type="paragraph" w:styleId="8">
    <w:name w:val="annotation text"/>
    <w:basedOn w:val="1"/>
    <w:link w:val="132"/>
    <w:uiPriority w:val="0"/>
    <w:rPr>
      <w:sz w:val="20"/>
      <w:szCs w:val="20"/>
    </w:rPr>
  </w:style>
  <w:style w:type="paragraph" w:styleId="9">
    <w:name w:val="annotation subject"/>
    <w:basedOn w:val="8"/>
    <w:next w:val="8"/>
    <w:link w:val="133"/>
    <w:uiPriority w:val="0"/>
    <w:rPr>
      <w:b/>
      <w:bCs/>
    </w:rPr>
  </w:style>
  <w:style w:type="paragraph" w:styleId="10">
    <w:name w:val="endnote text"/>
    <w:basedOn w:val="1"/>
    <w:link w:val="112"/>
    <w:uiPriority w:val="0"/>
    <w:rPr>
      <w:sz w:val="20"/>
      <w:szCs w:val="20"/>
    </w:rPr>
  </w:style>
  <w:style w:type="paragraph" w:styleId="11">
    <w:name w:val="footer"/>
    <w:basedOn w:val="1"/>
    <w:link w:val="89"/>
    <w:uiPriority w:val="0"/>
    <w:pPr>
      <w:tabs>
        <w:tab w:val="center" w:pos="4680"/>
        <w:tab w:val="right" w:pos="9360"/>
      </w:tabs>
    </w:pPr>
  </w:style>
  <w:style w:type="paragraph" w:styleId="12">
    <w:name w:val="footnote text"/>
    <w:basedOn w:val="1"/>
    <w:link w:val="96"/>
    <w:unhideWhenUsed/>
    <w:uiPriority w:val="99"/>
    <w:rPr>
      <w:sz w:val="20"/>
      <w:szCs w:val="20"/>
    </w:rPr>
  </w:style>
  <w:style w:type="paragraph" w:styleId="13">
    <w:name w:val="header"/>
    <w:basedOn w:val="1"/>
    <w:link w:val="88"/>
    <w:uiPriority w:val="99"/>
    <w:pPr>
      <w:tabs>
        <w:tab w:val="center" w:pos="4680"/>
        <w:tab w:val="right" w:pos="9360"/>
      </w:tabs>
    </w:pPr>
  </w:style>
  <w:style w:type="paragraph" w:styleId="14">
    <w:name w:val="index 1"/>
    <w:basedOn w:val="1"/>
    <w:next w:val="1"/>
    <w:uiPriority w:val="99"/>
    <w:pPr>
      <w:tabs>
        <w:tab w:val="left" w:pos="794"/>
        <w:tab w:val="left" w:pos="1191"/>
        <w:tab w:val="left" w:pos="1588"/>
        <w:tab w:val="left" w:pos="1985"/>
      </w:tabs>
      <w:spacing w:before="120"/>
    </w:pPr>
    <w:rPr>
      <w:szCs w:val="20"/>
      <w:lang/>
    </w:rPr>
  </w:style>
  <w:style w:type="paragraph" w:styleId="15">
    <w:name w:val="Normal (Web)"/>
    <w:basedOn w:val="1"/>
    <w:unhideWhenUsed/>
    <w:uiPriority w:val="99"/>
    <w:pPr>
      <w:spacing w:before="100" w:beforeAutospacing="1" w:after="100" w:afterAutospacing="1"/>
    </w:pPr>
    <w:rPr>
      <w:rFonts w:eastAsia="Calibri"/>
    </w:rPr>
  </w:style>
  <w:style w:type="paragraph" w:styleId="16">
    <w:name w:val="Normal Indent"/>
    <w:basedOn w:val="1"/>
    <w:uiPriority w:val="0"/>
    <w:pPr>
      <w:ind w:left="720"/>
    </w:pPr>
  </w:style>
  <w:style w:type="paragraph" w:styleId="17">
    <w:name w:val="Plain Text"/>
    <w:basedOn w:val="1"/>
    <w:link w:val="82"/>
    <w:uiPriority w:val="99"/>
    <w:rPr>
      <w:rFonts w:ascii="Courier New" w:hAnsi="Courier New"/>
      <w:sz w:val="20"/>
      <w:szCs w:val="20"/>
    </w:rPr>
  </w:style>
  <w:style w:type="paragraph" w:styleId="18">
    <w:name w:val="Subtitle"/>
    <w:basedOn w:val="1"/>
    <w:link w:val="95"/>
    <w:qFormat/>
    <w:uiPriority w:val="11"/>
    <w:pPr>
      <w:jc w:val="center"/>
    </w:pPr>
    <w:rPr>
      <w:b/>
      <w:bCs/>
    </w:rPr>
  </w:style>
  <w:style w:type="paragraph" w:styleId="19">
    <w:name w:val="Title"/>
    <w:basedOn w:val="1"/>
    <w:link w:val="100"/>
    <w:qFormat/>
    <w:uiPriority w:val="0"/>
    <w:pPr>
      <w:jc w:val="center"/>
    </w:pPr>
    <w:rPr>
      <w:b/>
      <w:bCs/>
    </w:rPr>
  </w:style>
  <w:style w:type="character" w:styleId="21">
    <w:name w:val="annotation reference"/>
    <w:uiPriority w:val="0"/>
    <w:rPr>
      <w:sz w:val="16"/>
      <w:szCs w:val="16"/>
    </w:rPr>
  </w:style>
  <w:style w:type="character" w:styleId="22">
    <w:name w:val="endnote reference"/>
    <w:uiPriority w:val="0"/>
    <w:rPr>
      <w:vertAlign w:val="superscript"/>
    </w:rPr>
  </w:style>
  <w:style w:type="character" w:styleId="23">
    <w:name w:val="footnote reference"/>
    <w:unhideWhenUsed/>
    <w:qFormat/>
    <w:uiPriority w:val="99"/>
    <w:rPr>
      <w:vertAlign w:val="superscript"/>
    </w:rPr>
  </w:style>
  <w:style w:type="character" w:styleId="24">
    <w:name w:val="Hyperlink"/>
    <w:uiPriority w:val="0"/>
    <w:rPr>
      <w:color w:val="0000FF"/>
      <w:u w:val="single"/>
    </w:rPr>
  </w:style>
  <w:style w:type="character" w:styleId="25">
    <w:name w:val="page number"/>
    <w:uiPriority w:val="0"/>
  </w:style>
  <w:style w:type="character" w:styleId="26">
    <w:name w:val="Strong"/>
    <w:qFormat/>
    <w:uiPriority w:val="1"/>
    <w:rPr>
      <w:rFonts w:cs="Times New Roman"/>
      <w:b/>
    </w:rPr>
  </w:style>
  <w:style w:type="paragraph" w:customStyle="1" w:styleId="27">
    <w:name w:val="ParaNum"/>
    <w:basedOn w:val="1"/>
    <w:uiPriority w:val="0"/>
    <w:pPr>
      <w:widowControl w:val="0"/>
      <w:tabs>
        <w:tab w:val="left" w:pos="1440"/>
      </w:tabs>
      <w:spacing w:after="220"/>
      <w:ind w:firstLine="720"/>
      <w:jc w:val="both"/>
    </w:pPr>
    <w:rPr>
      <w:sz w:val="22"/>
      <w:szCs w:val="20"/>
    </w:rPr>
  </w:style>
  <w:style w:type="paragraph" w:customStyle="1" w:styleId="28">
    <w:name w:val="Default"/>
    <w:uiPriority w:val="0"/>
    <w:pPr>
      <w:autoSpaceDE w:val="0"/>
      <w:autoSpaceDN w:val="0"/>
      <w:adjustRightInd w:val="0"/>
    </w:pPr>
    <w:rPr>
      <w:color w:val="000000"/>
      <w:sz w:val="24"/>
      <w:szCs w:val="24"/>
    </w:rPr>
  </w:style>
  <w:style w:type="paragraph" w:customStyle="1" w:styleId="29">
    <w:name w:val="enumlev1"/>
    <w:basedOn w:val="1"/>
    <w:link w:val="83"/>
    <w:uiPriority w:val="0"/>
    <w:pPr>
      <w:tabs>
        <w:tab w:val="left" w:pos="1134"/>
        <w:tab w:val="left" w:pos="1871"/>
        <w:tab w:val="left" w:pos="2608"/>
        <w:tab w:val="left" w:pos="3345"/>
      </w:tabs>
      <w:overflowPunct w:val="0"/>
      <w:autoSpaceDE w:val="0"/>
      <w:autoSpaceDN w:val="0"/>
      <w:adjustRightInd w:val="0"/>
      <w:spacing w:before="80"/>
      <w:ind w:left="1134" w:hanging="1134"/>
      <w:textAlignment w:val="baseline"/>
    </w:pPr>
    <w:rPr>
      <w:szCs w:val="20"/>
      <w:lang/>
    </w:rPr>
  </w:style>
  <w:style w:type="paragraph" w:customStyle="1" w:styleId="30">
    <w:name w:val="Head"/>
    <w:basedOn w:val="1"/>
    <w:uiPriority w:val="0"/>
    <w:pPr>
      <w:tabs>
        <w:tab w:val="left" w:pos="993"/>
        <w:tab w:val="center" w:pos="9072"/>
      </w:tabs>
    </w:pPr>
    <w:rPr>
      <w:szCs w:val="20"/>
      <w:lang/>
    </w:rPr>
  </w:style>
  <w:style w:type="paragraph" w:customStyle="1" w:styleId="31">
    <w:name w:val="List Paragraph"/>
    <w:basedOn w:val="1"/>
    <w:qFormat/>
    <w:uiPriority w:val="34"/>
    <w:pPr>
      <w:ind w:left="720"/>
      <w:contextualSpacing/>
    </w:pPr>
  </w:style>
  <w:style w:type="paragraph" w:customStyle="1" w:styleId="32">
    <w:name w:val="Art_No"/>
    <w:basedOn w:val="1"/>
    <w:next w:val="1"/>
    <w:link w:val="90"/>
    <w:uiPriority w:val="0"/>
    <w:pPr>
      <w:keepNext/>
      <w:keepLines/>
      <w:tabs>
        <w:tab w:val="left" w:pos="1134"/>
        <w:tab w:val="left" w:pos="1871"/>
        <w:tab w:val="left" w:pos="2268"/>
      </w:tabs>
      <w:overflowPunct w:val="0"/>
      <w:autoSpaceDE w:val="0"/>
      <w:autoSpaceDN w:val="0"/>
      <w:adjustRightInd w:val="0"/>
      <w:spacing w:before="480"/>
      <w:jc w:val="center"/>
      <w:textAlignment w:val="baseline"/>
    </w:pPr>
    <w:rPr>
      <w:caps/>
      <w:sz w:val="28"/>
      <w:szCs w:val="20"/>
      <w:lang/>
    </w:rPr>
  </w:style>
  <w:style w:type="paragraph" w:customStyle="1" w:styleId="33">
    <w:name w:val="Art_title"/>
    <w:basedOn w:val="1"/>
    <w:next w:val="1"/>
    <w:link w:val="91"/>
    <w:uiPriority w:val="0"/>
    <w:pPr>
      <w:keepNext/>
      <w:keepLines/>
      <w:tabs>
        <w:tab w:val="left" w:pos="1134"/>
        <w:tab w:val="left" w:pos="1871"/>
        <w:tab w:val="left" w:pos="2268"/>
      </w:tabs>
      <w:overflowPunct w:val="0"/>
      <w:autoSpaceDE w:val="0"/>
      <w:autoSpaceDN w:val="0"/>
      <w:adjustRightInd w:val="0"/>
      <w:spacing w:before="240"/>
      <w:jc w:val="center"/>
      <w:textAlignment w:val="baseline"/>
    </w:pPr>
    <w:rPr>
      <w:b/>
      <w:sz w:val="28"/>
      <w:szCs w:val="20"/>
      <w:lang/>
    </w:rPr>
  </w:style>
  <w:style w:type="paragraph" w:customStyle="1" w:styleId="34">
    <w:name w:val="Section_1"/>
    <w:basedOn w:val="1"/>
    <w:link w:val="103"/>
    <w:uiPriority w:val="0"/>
    <w:pPr>
      <w:tabs>
        <w:tab w:val="center" w:pos="4820"/>
      </w:tabs>
      <w:overflowPunct w:val="0"/>
      <w:autoSpaceDE w:val="0"/>
      <w:autoSpaceDN w:val="0"/>
      <w:adjustRightInd w:val="0"/>
      <w:spacing w:before="360"/>
      <w:jc w:val="center"/>
      <w:textAlignment w:val="baseline"/>
    </w:pPr>
    <w:rPr>
      <w:b/>
      <w:szCs w:val="20"/>
      <w:lang/>
    </w:rPr>
  </w:style>
  <w:style w:type="paragraph" w:customStyle="1" w:styleId="35">
    <w:name w:val="Table_title"/>
    <w:basedOn w:val="1"/>
    <w:next w:val="1"/>
    <w:link w:val="98"/>
    <w:uiPriority w:val="0"/>
    <w:pPr>
      <w:keepNext/>
      <w:overflowPunct w:val="0"/>
      <w:autoSpaceDE w:val="0"/>
      <w:autoSpaceDN w:val="0"/>
      <w:adjustRightInd w:val="0"/>
      <w:spacing w:after="120"/>
      <w:jc w:val="center"/>
      <w:textAlignment w:val="baseline"/>
    </w:pPr>
    <w:rPr>
      <w:b/>
      <w:lang/>
    </w:rPr>
  </w:style>
  <w:style w:type="paragraph" w:customStyle="1" w:styleId="36">
    <w:name w:val="Table_TextS5"/>
    <w:basedOn w:val="1"/>
    <w:link w:val="106"/>
    <w:uiPriority w:val="99"/>
    <w:pPr>
      <w:tabs>
        <w:tab w:val="left" w:pos="170"/>
        <w:tab w:val="left" w:pos="567"/>
        <w:tab w:val="left" w:pos="737"/>
        <w:tab w:val="left" w:pos="2977"/>
        <w:tab w:val="left" w:pos="3266"/>
      </w:tabs>
      <w:overflowPunct w:val="0"/>
      <w:autoSpaceDE w:val="0"/>
      <w:autoSpaceDN w:val="0"/>
      <w:adjustRightInd w:val="0"/>
      <w:spacing w:before="40" w:after="40"/>
      <w:textAlignment w:val="baseline"/>
    </w:pPr>
    <w:rPr>
      <w:sz w:val="20"/>
      <w:szCs w:val="20"/>
      <w:lang/>
    </w:rPr>
  </w:style>
  <w:style w:type="paragraph" w:customStyle="1" w:styleId="37">
    <w:name w:val="Table_head"/>
    <w:basedOn w:val="1"/>
    <w:next w:val="1"/>
    <w:link w:val="105"/>
    <w:uiPriority w:val="0"/>
    <w:pPr>
      <w:overflowPunct w:val="0"/>
      <w:autoSpaceDE w:val="0"/>
      <w:autoSpaceDN w:val="0"/>
      <w:adjustRightInd w:val="0"/>
      <w:spacing w:before="80" w:after="80"/>
      <w:jc w:val="center"/>
      <w:textAlignment w:val="baseline"/>
    </w:pPr>
    <w:rPr>
      <w:b/>
      <w:sz w:val="20"/>
      <w:szCs w:val="20"/>
      <w:lang/>
    </w:rPr>
  </w:style>
  <w:style w:type="paragraph" w:customStyle="1" w:styleId="38">
    <w:name w:val="Note"/>
    <w:basedOn w:val="1"/>
    <w:link w:val="101"/>
    <w:uiPriority w:val="0"/>
    <w:pPr>
      <w:tabs>
        <w:tab w:val="left" w:pos="284"/>
        <w:tab w:val="left" w:pos="1134"/>
        <w:tab w:val="left" w:pos="1871"/>
        <w:tab w:val="left" w:pos="2268"/>
      </w:tabs>
      <w:overflowPunct w:val="0"/>
      <w:autoSpaceDE w:val="0"/>
      <w:autoSpaceDN w:val="0"/>
      <w:adjustRightInd w:val="0"/>
      <w:spacing w:before="160"/>
      <w:jc w:val="both"/>
      <w:textAlignment w:val="baseline"/>
    </w:pPr>
    <w:rPr>
      <w:sz w:val="20"/>
      <w:szCs w:val="20"/>
      <w:lang/>
    </w:rPr>
  </w:style>
  <w:style w:type="paragraph" w:customStyle="1" w:styleId="39">
    <w:name w:val="Proposal"/>
    <w:basedOn w:val="1"/>
    <w:next w:val="1"/>
    <w:link w:val="102"/>
    <w:uiPriority w:val="0"/>
    <w:pPr>
      <w:keepNext/>
      <w:tabs>
        <w:tab w:val="left" w:pos="1134"/>
        <w:tab w:val="left" w:pos="1871"/>
        <w:tab w:val="left" w:pos="2268"/>
      </w:tabs>
      <w:overflowPunct w:val="0"/>
      <w:autoSpaceDE w:val="0"/>
      <w:autoSpaceDN w:val="0"/>
      <w:adjustRightInd w:val="0"/>
      <w:spacing w:before="240"/>
      <w:textAlignment w:val="baseline"/>
    </w:pPr>
    <w:rPr>
      <w:szCs w:val="20"/>
      <w:lang/>
    </w:rPr>
  </w:style>
  <w:style w:type="paragraph" w:customStyle="1" w:styleId="40">
    <w:name w:val="Note2"/>
    <w:basedOn w:val="1"/>
    <w:link w:val="104"/>
    <w:qFormat/>
    <w:uiPriority w:val="0"/>
    <w:pPr>
      <w:tabs>
        <w:tab w:val="left" w:pos="284"/>
        <w:tab w:val="left" w:pos="1134"/>
        <w:tab w:val="left" w:pos="1871"/>
        <w:tab w:val="left" w:pos="2268"/>
      </w:tabs>
      <w:overflowPunct w:val="0"/>
      <w:autoSpaceDE w:val="0"/>
      <w:autoSpaceDN w:val="0"/>
      <w:adjustRightInd w:val="0"/>
      <w:spacing w:before="80"/>
      <w:jc w:val="both"/>
      <w:textAlignment w:val="baseline"/>
    </w:pPr>
    <w:rPr>
      <w:sz w:val="20"/>
      <w:szCs w:val="16"/>
      <w:lang/>
    </w:rPr>
  </w:style>
  <w:style w:type="paragraph" w:customStyle="1" w:styleId="41">
    <w:name w:val="Rep_No"/>
    <w:basedOn w:val="1"/>
    <w:next w:val="1"/>
    <w:uiPriority w:val="0"/>
    <w:pPr>
      <w:keepNext/>
      <w:keepLines/>
      <w:tabs>
        <w:tab w:val="left" w:pos="1134"/>
        <w:tab w:val="left" w:pos="1871"/>
        <w:tab w:val="left" w:pos="2268"/>
      </w:tabs>
      <w:overflowPunct w:val="0"/>
      <w:autoSpaceDE w:val="0"/>
      <w:autoSpaceDN w:val="0"/>
      <w:adjustRightInd w:val="0"/>
      <w:spacing w:before="480"/>
      <w:jc w:val="center"/>
      <w:textAlignment w:val="baseline"/>
    </w:pPr>
    <w:rPr>
      <w:caps/>
      <w:sz w:val="28"/>
      <w:szCs w:val="20"/>
      <w:lang/>
    </w:rPr>
  </w:style>
  <w:style w:type="paragraph" w:customStyle="1" w:styleId="42">
    <w:name w:val="Res_title"/>
    <w:basedOn w:val="1"/>
    <w:next w:val="1"/>
    <w:link w:val="114"/>
    <w:uiPriority w:val="99"/>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hAnsi="Times New Roman Bold"/>
      <w:b/>
      <w:sz w:val="28"/>
      <w:szCs w:val="20"/>
      <w:lang/>
    </w:rPr>
  </w:style>
  <w:style w:type="paragraph" w:customStyle="1" w:styleId="43">
    <w:name w:val="Table_legend"/>
    <w:basedOn w:val="44"/>
    <w:link w:val="108"/>
    <w:uiPriority w:val="0"/>
    <w:pPr>
      <w:tabs>
        <w:tab w:val="left" w:pos="567"/>
        <w:tab w:val="left" w:pos="851"/>
        <w:tab w:val="left" w:pos="1418"/>
        <w:tab w:val="left" w:pos="1701"/>
        <w:tab w:val="left" w:pos="1985"/>
        <w:tab w:val="left" w:pos="2552"/>
        <w:tab w:val="left" w:pos="2835"/>
        <w:tab w:val="left" w:pos="3119"/>
        <w:tab w:val="left" w:pos="3402"/>
        <w:tab w:val="left" w:pos="3686"/>
        <w:tab w:val="left" w:pos="3969"/>
      </w:tabs>
      <w:autoSpaceDN w:val="0"/>
      <w:adjustRightInd w:val="0"/>
      <w:spacing w:before="120" w:after="40" w:line="240" w:lineRule="auto"/>
      <w:jc w:val="left"/>
      <w:textAlignment w:val="baseline"/>
    </w:pPr>
    <w:rPr>
      <w:sz w:val="20"/>
    </w:rPr>
  </w:style>
  <w:style w:type="paragraph" w:customStyle="1" w:styleId="44">
    <w:name w:val="Table_Text"/>
    <w:basedOn w:val="1"/>
    <w:uiPriority w:val="0"/>
    <w:pPr>
      <w:keepNext/>
      <w:tabs>
        <w:tab w:val="left" w:pos="1134"/>
        <w:tab w:val="left" w:pos="1871"/>
        <w:tab w:val="left" w:pos="2268"/>
      </w:tabs>
      <w:suppressAutoHyphens/>
      <w:overflowPunct w:val="0"/>
      <w:autoSpaceDE w:val="0"/>
      <w:spacing w:before="100" w:after="100" w:line="190" w:lineRule="exact"/>
      <w:jc w:val="both"/>
    </w:pPr>
    <w:rPr>
      <w:sz w:val="18"/>
      <w:szCs w:val="20"/>
      <w:lang w:eastAsia="zh-CN"/>
    </w:rPr>
  </w:style>
  <w:style w:type="paragraph" w:customStyle="1" w:styleId="45">
    <w:name w:val="Table_No"/>
    <w:basedOn w:val="1"/>
    <w:next w:val="35"/>
    <w:link w:val="107"/>
    <w:uiPriority w:val="0"/>
    <w:pPr>
      <w:keepNext/>
      <w:tabs>
        <w:tab w:val="left" w:pos="1134"/>
        <w:tab w:val="left" w:pos="1871"/>
        <w:tab w:val="left" w:pos="2268"/>
      </w:tabs>
      <w:overflowPunct w:val="0"/>
      <w:autoSpaceDE w:val="0"/>
      <w:autoSpaceDN w:val="0"/>
      <w:adjustRightInd w:val="0"/>
      <w:spacing w:before="560" w:after="120"/>
      <w:jc w:val="center"/>
      <w:textAlignment w:val="baseline"/>
    </w:pPr>
    <w:rPr>
      <w:caps/>
      <w:sz w:val="20"/>
      <w:szCs w:val="20"/>
      <w:lang/>
    </w:rPr>
  </w:style>
  <w:style w:type="paragraph" w:customStyle="1" w:styleId="46">
    <w:name w:val="Table_text"/>
    <w:basedOn w:val="1"/>
    <w:link w:val="110"/>
    <w:qFormat/>
    <w:uiPriority w:val="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sz w:val="20"/>
      <w:szCs w:val="20"/>
      <w:lang/>
    </w:rPr>
  </w:style>
  <w:style w:type="paragraph" w:customStyle="1" w:styleId="47">
    <w:name w:val="Normal after title"/>
    <w:basedOn w:val="1"/>
    <w:next w:val="1"/>
    <w:link w:val="116"/>
    <w:uiPriority w:val="99"/>
    <w:pPr>
      <w:tabs>
        <w:tab w:val="left" w:pos="1134"/>
        <w:tab w:val="left" w:pos="1871"/>
        <w:tab w:val="left" w:pos="2268"/>
      </w:tabs>
      <w:overflowPunct w:val="0"/>
      <w:autoSpaceDE w:val="0"/>
      <w:autoSpaceDN w:val="0"/>
      <w:adjustRightInd w:val="0"/>
      <w:spacing w:before="360"/>
      <w:jc w:val="both"/>
      <w:textAlignment w:val="baseline"/>
    </w:pPr>
    <w:rPr>
      <w:szCs w:val="20"/>
      <w:lang/>
    </w:rPr>
  </w:style>
  <w:style w:type="paragraph" w:customStyle="1" w:styleId="48">
    <w:name w:val="Annex_#"/>
    <w:basedOn w:val="1"/>
    <w:next w:val="49"/>
    <w:uiPriority w:val="0"/>
    <w:pPr>
      <w:tabs>
        <w:tab w:val="left" w:pos="794"/>
        <w:tab w:val="left" w:pos="1191"/>
        <w:tab w:val="left" w:pos="1588"/>
        <w:tab w:val="left" w:pos="1985"/>
      </w:tabs>
      <w:spacing w:before="720"/>
      <w:jc w:val="center"/>
    </w:pPr>
    <w:rPr>
      <w:caps/>
      <w:sz w:val="22"/>
      <w:szCs w:val="20"/>
      <w:lang/>
    </w:rPr>
  </w:style>
  <w:style w:type="paragraph" w:customStyle="1" w:styleId="49">
    <w:name w:val="Annex_Title"/>
    <w:basedOn w:val="1"/>
    <w:next w:val="1"/>
    <w:uiPriority w:val="0"/>
    <w:pPr>
      <w:tabs>
        <w:tab w:val="left" w:pos="794"/>
        <w:tab w:val="left" w:pos="1191"/>
        <w:tab w:val="left" w:pos="1588"/>
        <w:tab w:val="left" w:pos="1985"/>
      </w:tabs>
      <w:spacing w:before="240" w:after="284"/>
      <w:jc w:val="center"/>
    </w:pPr>
    <w:rPr>
      <w:b/>
      <w:sz w:val="22"/>
      <w:szCs w:val="20"/>
      <w:lang/>
    </w:rPr>
  </w:style>
  <w:style w:type="paragraph" w:customStyle="1" w:styleId="50">
    <w:name w:val="Title 1"/>
    <w:basedOn w:val="1"/>
    <w:next w:val="1"/>
    <w:uiPriority w:val="0"/>
    <w:pPr>
      <w:spacing w:before="720"/>
      <w:jc w:val="center"/>
    </w:pPr>
    <w:rPr>
      <w:b/>
      <w:sz w:val="22"/>
      <w:szCs w:val="20"/>
      <w:lang/>
    </w:rPr>
  </w:style>
  <w:style w:type="paragraph" w:customStyle="1" w:styleId="51">
    <w:name w:val="Res_No"/>
    <w:basedOn w:val="1"/>
    <w:next w:val="1"/>
    <w:link w:val="120"/>
    <w:uiPriority w:val="0"/>
    <w:pPr>
      <w:keepNext/>
      <w:keepLines/>
      <w:tabs>
        <w:tab w:val="left" w:pos="1134"/>
        <w:tab w:val="left" w:pos="1871"/>
        <w:tab w:val="left" w:pos="2268"/>
      </w:tabs>
      <w:overflowPunct w:val="0"/>
      <w:autoSpaceDE w:val="0"/>
      <w:autoSpaceDN w:val="0"/>
      <w:adjustRightInd w:val="0"/>
      <w:spacing w:before="720"/>
      <w:jc w:val="center"/>
      <w:textAlignment w:val="baseline"/>
    </w:pPr>
    <w:rPr>
      <w:caps/>
      <w:sz w:val="28"/>
      <w:szCs w:val="20"/>
      <w:lang/>
    </w:rPr>
  </w:style>
  <w:style w:type="paragraph" w:customStyle="1" w:styleId="52">
    <w:name w:val="Call"/>
    <w:basedOn w:val="1"/>
    <w:next w:val="1"/>
    <w:link w:val="124"/>
    <w:uiPriority w:val="0"/>
    <w:pPr>
      <w:keepNext/>
      <w:keepLines/>
      <w:tabs>
        <w:tab w:val="left" w:pos="1134"/>
        <w:tab w:val="left" w:pos="1871"/>
        <w:tab w:val="left" w:pos="2268"/>
      </w:tabs>
      <w:overflowPunct w:val="0"/>
      <w:autoSpaceDE w:val="0"/>
      <w:autoSpaceDN w:val="0"/>
      <w:adjustRightInd w:val="0"/>
      <w:spacing w:before="160"/>
      <w:ind w:left="1134"/>
      <w:textAlignment w:val="baseline"/>
    </w:pPr>
    <w:rPr>
      <w:i/>
      <w:szCs w:val="20"/>
      <w:lang/>
    </w:rPr>
  </w:style>
  <w:style w:type="paragraph" w:customStyle="1" w:styleId="53">
    <w:name w:val="Car Car1"/>
    <w:basedOn w:val="1"/>
    <w:uiPriority w:val="0"/>
    <w:pPr>
      <w:tabs>
        <w:tab w:val="left" w:pos="540"/>
        <w:tab w:val="left" w:pos="1260"/>
        <w:tab w:val="left" w:pos="1800"/>
      </w:tabs>
      <w:spacing w:before="240" w:after="160" w:line="240" w:lineRule="exact"/>
    </w:pPr>
    <w:rPr>
      <w:rFonts w:ascii="Verdana" w:hAnsi="Verdana"/>
      <w:szCs w:val="20"/>
    </w:rPr>
  </w:style>
  <w:style w:type="paragraph" w:customStyle="1" w:styleId="54">
    <w:name w:val="Indented"/>
    <w:uiPriority w:val="0"/>
    <w:pPr>
      <w:widowControl w:val="0"/>
      <w:tabs>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 w:val="left" w:pos="5976"/>
        <w:tab w:val="left" w:pos="6192"/>
        <w:tab w:val="left" w:pos="6408"/>
        <w:tab w:val="left" w:pos="6624"/>
        <w:tab w:val="left" w:pos="6840"/>
        <w:tab w:val="left" w:pos="7056"/>
        <w:tab w:val="left" w:pos="7272"/>
        <w:tab w:val="left" w:pos="7488"/>
        <w:tab w:val="left" w:pos="7704"/>
        <w:tab w:val="left" w:pos="7920"/>
        <w:tab w:val="left" w:pos="8136"/>
        <w:tab w:val="left" w:pos="8352"/>
        <w:tab w:val="left" w:pos="8568"/>
        <w:tab w:val="left" w:pos="8784"/>
        <w:tab w:val="left" w:pos="9000"/>
        <w:tab w:val="left" w:pos="9216"/>
        <w:tab w:val="left" w:pos="9432"/>
        <w:tab w:val="left" w:pos="9648"/>
        <w:tab w:val="left" w:pos="9864"/>
        <w:tab w:val="left" w:pos="10080"/>
        <w:tab w:val="left" w:pos="10296"/>
      </w:tabs>
      <w:autoSpaceDE w:val="0"/>
      <w:autoSpaceDN w:val="0"/>
      <w:adjustRightInd w:val="0"/>
      <w:spacing w:before="120"/>
      <w:ind w:left="1008"/>
      <w:jc w:val="both"/>
    </w:pPr>
    <w:rPr>
      <w:rFonts w:ascii="CG Times" w:hAnsi="CG Times" w:cs="CG Times"/>
      <w:color w:val="000000"/>
      <w:sz w:val="24"/>
      <w:szCs w:val="24"/>
    </w:rPr>
  </w:style>
  <w:style w:type="paragraph" w:customStyle="1" w:styleId="55">
    <w:name w:val="Line"/>
    <w:basedOn w:val="1"/>
    <w:next w:val="1"/>
    <w:uiPriority w:val="0"/>
    <w:pPr>
      <w:pBdr>
        <w:top w:val="single" w:color="auto" w:sz="6" w:space="1"/>
      </w:pBdr>
      <w:overflowPunct w:val="0"/>
      <w:autoSpaceDE w:val="0"/>
      <w:autoSpaceDN w:val="0"/>
      <w:adjustRightInd w:val="0"/>
      <w:spacing w:before="240"/>
      <w:ind w:left="3997" w:right="3997"/>
      <w:jc w:val="center"/>
      <w:textAlignment w:val="baseline"/>
    </w:pPr>
    <w:rPr>
      <w:sz w:val="20"/>
      <w:szCs w:val="20"/>
      <w:lang/>
    </w:rPr>
  </w:style>
  <w:style w:type="paragraph" w:customStyle="1" w:styleId="56">
    <w:name w:val="Table_fin"/>
    <w:basedOn w:val="1"/>
    <w:uiPriority w:val="99"/>
    <w:pPr>
      <w:tabs>
        <w:tab w:val="left" w:pos="1871"/>
        <w:tab w:val="left" w:pos="2268"/>
      </w:tabs>
      <w:overflowPunct w:val="0"/>
      <w:autoSpaceDE w:val="0"/>
      <w:autoSpaceDN w:val="0"/>
      <w:adjustRightInd w:val="0"/>
      <w:jc w:val="both"/>
      <w:textAlignment w:val="baseline"/>
    </w:pPr>
    <w:rPr>
      <w:sz w:val="12"/>
      <w:szCs w:val="20"/>
      <w:lang/>
    </w:rPr>
  </w:style>
  <w:style w:type="paragraph" w:customStyle="1" w:styleId="57">
    <w:name w:val="1Para"/>
    <w:basedOn w:val="1"/>
    <w:uiPriority w:val="0"/>
    <w:pPr>
      <w:tabs>
        <w:tab w:val="left" w:pos="1440"/>
      </w:tabs>
      <w:spacing w:before="260" w:after="260"/>
      <w:jc w:val="both"/>
    </w:pPr>
    <w:rPr>
      <w:sz w:val="22"/>
      <w:szCs w:val="22"/>
      <w:lang/>
    </w:rPr>
  </w:style>
  <w:style w:type="paragraph" w:customStyle="1" w:styleId="58">
    <w:name w:val="Appendix_No"/>
    <w:basedOn w:val="1"/>
    <w:next w:val="59"/>
    <w:link w:val="121"/>
    <w:uiPriority w:val="0"/>
    <w:pPr>
      <w:keepNext/>
      <w:keepLines/>
      <w:tabs>
        <w:tab w:val="left" w:pos="1134"/>
        <w:tab w:val="left" w:pos="1871"/>
        <w:tab w:val="left" w:pos="2268"/>
      </w:tabs>
      <w:overflowPunct w:val="0"/>
      <w:autoSpaceDE w:val="0"/>
      <w:autoSpaceDN w:val="0"/>
      <w:adjustRightInd w:val="0"/>
      <w:spacing w:before="720"/>
      <w:jc w:val="center"/>
      <w:textAlignment w:val="baseline"/>
    </w:pPr>
    <w:rPr>
      <w:sz w:val="28"/>
      <w:szCs w:val="20"/>
      <w:lang/>
    </w:rPr>
  </w:style>
  <w:style w:type="paragraph" w:customStyle="1" w:styleId="59">
    <w:name w:val="Appendix_title"/>
    <w:basedOn w:val="1"/>
    <w:next w:val="1"/>
    <w:link w:val="129"/>
    <w:uiPriority w:val="0"/>
    <w:pPr>
      <w:keepNext/>
      <w:keepLines/>
      <w:overflowPunct w:val="0"/>
      <w:autoSpaceDE w:val="0"/>
      <w:autoSpaceDN w:val="0"/>
      <w:adjustRightInd w:val="0"/>
      <w:spacing w:before="160" w:after="80"/>
      <w:jc w:val="center"/>
      <w:textAlignment w:val="baseline"/>
    </w:pPr>
    <w:rPr>
      <w:b/>
      <w:sz w:val="28"/>
      <w:szCs w:val="20"/>
    </w:rPr>
  </w:style>
  <w:style w:type="paragraph" w:customStyle="1" w:styleId="60">
    <w:name w:val="Appendix_ref"/>
    <w:basedOn w:val="1"/>
    <w:next w:val="59"/>
    <w:uiPriority w:val="0"/>
    <w:pPr>
      <w:tabs>
        <w:tab w:val="left" w:pos="1134"/>
        <w:tab w:val="left" w:pos="1871"/>
        <w:tab w:val="left" w:pos="2268"/>
      </w:tabs>
      <w:overflowPunct w:val="0"/>
      <w:autoSpaceDE w:val="0"/>
      <w:autoSpaceDN w:val="0"/>
      <w:adjustRightInd w:val="0"/>
      <w:spacing w:before="240"/>
      <w:jc w:val="center"/>
      <w:textAlignment w:val="baseline"/>
    </w:pPr>
    <w:rPr>
      <w:szCs w:val="20"/>
      <w:lang/>
    </w:rPr>
  </w:style>
  <w:style w:type="paragraph" w:customStyle="1" w:styleId="61">
    <w:name w:val="Source"/>
    <w:basedOn w:val="1"/>
    <w:next w:val="1"/>
    <w:uiPriority w:val="99"/>
    <w:pPr>
      <w:tabs>
        <w:tab w:val="left" w:pos="794"/>
        <w:tab w:val="left" w:pos="1191"/>
        <w:tab w:val="left" w:pos="1588"/>
        <w:tab w:val="left" w:pos="1985"/>
      </w:tabs>
      <w:overflowPunct w:val="0"/>
      <w:autoSpaceDE w:val="0"/>
      <w:autoSpaceDN w:val="0"/>
      <w:adjustRightInd w:val="0"/>
      <w:spacing w:before="840" w:after="200"/>
      <w:jc w:val="center"/>
      <w:textAlignment w:val="baseline"/>
    </w:pPr>
    <w:rPr>
      <w:b/>
      <w:sz w:val="28"/>
      <w:szCs w:val="20"/>
      <w:lang/>
    </w:rPr>
  </w:style>
  <w:style w:type="paragraph" w:customStyle="1" w:styleId="62">
    <w:name w:val="heading_b"/>
    <w:basedOn w:val="4"/>
    <w:next w:val="1"/>
    <w:uiPriority w:val="0"/>
    <w:pPr>
      <w:keepLines/>
      <w:tabs>
        <w:tab w:val="left" w:pos="794"/>
        <w:tab w:val="left" w:pos="2127"/>
        <w:tab w:val="left" w:pos="2410"/>
        <w:tab w:val="left" w:pos="2921"/>
        <w:tab w:val="left" w:pos="3261"/>
        <w:tab w:val="clear" w:pos="0"/>
      </w:tabs>
      <w:spacing w:before="160" w:after="0"/>
      <w:outlineLvl w:val="9"/>
    </w:pPr>
    <w:rPr>
      <w:iCs w:val="0"/>
      <w:szCs w:val="20"/>
      <w:lang/>
    </w:rPr>
  </w:style>
  <w:style w:type="paragraph" w:customStyle="1" w:styleId="63">
    <w:name w:val="enumlev2"/>
    <w:basedOn w:val="1"/>
    <w:uiPriority w:val="99"/>
    <w:pPr>
      <w:tabs>
        <w:tab w:val="left" w:pos="794"/>
        <w:tab w:val="left" w:pos="1191"/>
        <w:tab w:val="left" w:pos="1588"/>
        <w:tab w:val="left" w:pos="1985"/>
      </w:tabs>
      <w:overflowPunct w:val="0"/>
      <w:autoSpaceDE w:val="0"/>
      <w:autoSpaceDN w:val="0"/>
      <w:adjustRightInd w:val="0"/>
      <w:spacing w:before="80"/>
      <w:ind w:left="1191" w:hanging="397"/>
      <w:textAlignment w:val="baseline"/>
    </w:pPr>
    <w:rPr>
      <w:szCs w:val="20"/>
      <w:lang/>
    </w:rPr>
  </w:style>
  <w:style w:type="paragraph" w:customStyle="1" w:styleId="64">
    <w:name w:val="Quote"/>
    <w:basedOn w:val="1"/>
    <w:next w:val="1"/>
    <w:link w:val="122"/>
    <w:qFormat/>
    <w:uiPriority w:val="99"/>
    <w:pPr>
      <w:widowControl w:val="0"/>
      <w:ind w:left="440" w:right="45"/>
    </w:pPr>
    <w:rPr>
      <w:i/>
      <w:iCs/>
      <w:color w:val="000000"/>
    </w:rPr>
  </w:style>
  <w:style w:type="paragraph" w:customStyle="1" w:styleId="65">
    <w:name w:val="Normal_after_title"/>
    <w:basedOn w:val="1"/>
    <w:next w:val="1"/>
    <w:link w:val="123"/>
    <w:uiPriority w:val="0"/>
    <w:pPr>
      <w:tabs>
        <w:tab w:val="left" w:pos="1134"/>
        <w:tab w:val="left" w:pos="1871"/>
        <w:tab w:val="left" w:pos="2268"/>
      </w:tabs>
      <w:overflowPunct w:val="0"/>
      <w:autoSpaceDE w:val="0"/>
      <w:autoSpaceDN w:val="0"/>
      <w:adjustRightInd w:val="0"/>
      <w:spacing w:before="360"/>
      <w:textAlignment w:val="baseline"/>
    </w:pPr>
    <w:rPr>
      <w:szCs w:val="20"/>
      <w:lang/>
    </w:rPr>
  </w:style>
  <w:style w:type="paragraph" w:customStyle="1" w:styleId="66">
    <w:name w:val="Annex_No"/>
    <w:basedOn w:val="1"/>
    <w:next w:val="1"/>
    <w:uiPriority w:val="0"/>
    <w:pPr>
      <w:keepNext/>
      <w:keepLines/>
      <w:tabs>
        <w:tab w:val="left" w:pos="1134"/>
        <w:tab w:val="left" w:pos="1871"/>
        <w:tab w:val="left" w:pos="2268"/>
      </w:tabs>
      <w:overflowPunct w:val="0"/>
      <w:autoSpaceDE w:val="0"/>
      <w:autoSpaceDN w:val="0"/>
      <w:adjustRightInd w:val="0"/>
      <w:spacing w:before="480" w:after="80"/>
      <w:jc w:val="center"/>
      <w:textAlignment w:val="baseline"/>
    </w:pPr>
    <w:rPr>
      <w:rFonts w:eastAsia="Calibri"/>
      <w:caps/>
      <w:sz w:val="28"/>
      <w:szCs w:val="20"/>
      <w:lang w:eastAsia="ko-KR"/>
    </w:rPr>
  </w:style>
  <w:style w:type="paragraph" w:customStyle="1" w:styleId="67">
    <w:name w:val="Annex_title"/>
    <w:basedOn w:val="1"/>
    <w:next w:val="1"/>
    <w:uiPriority w:val="0"/>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hAnsi="Times New Roman Bold" w:eastAsia="Calibri"/>
      <w:b/>
      <w:sz w:val="28"/>
      <w:szCs w:val="20"/>
      <w:lang/>
    </w:rPr>
  </w:style>
  <w:style w:type="paragraph" w:customStyle="1" w:styleId="68">
    <w:name w:val="Figure_No"/>
    <w:basedOn w:val="1"/>
    <w:next w:val="1"/>
    <w:uiPriority w:val="0"/>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Calibri"/>
      <w:caps/>
      <w:sz w:val="20"/>
      <w:szCs w:val="20"/>
      <w:lang/>
    </w:rPr>
  </w:style>
  <w:style w:type="paragraph" w:customStyle="1" w:styleId="69">
    <w:name w:val="Figure_title"/>
    <w:basedOn w:val="1"/>
    <w:next w:val="1"/>
    <w:uiPriority w:val="0"/>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eastAsia="Calibri" w:cs="Times New Roman Bold"/>
      <w:b/>
      <w:bCs/>
      <w:sz w:val="20"/>
      <w:szCs w:val="20"/>
      <w:lang/>
    </w:rPr>
  </w:style>
  <w:style w:type="paragraph" w:customStyle="1" w:styleId="70">
    <w:name w:val="Figure"/>
    <w:basedOn w:val="1"/>
    <w:next w:val="69"/>
    <w:uiPriority w:val="0"/>
    <w:pPr>
      <w:keepNext/>
      <w:keepLines/>
      <w:tabs>
        <w:tab w:val="left" w:pos="1134"/>
        <w:tab w:val="left" w:pos="1871"/>
        <w:tab w:val="left" w:pos="2268"/>
      </w:tabs>
      <w:overflowPunct w:val="0"/>
      <w:autoSpaceDE w:val="0"/>
      <w:autoSpaceDN w:val="0"/>
      <w:adjustRightInd w:val="0"/>
      <w:spacing w:before="120"/>
      <w:jc w:val="center"/>
      <w:textAlignment w:val="baseline"/>
    </w:pPr>
    <w:rPr>
      <w:rFonts w:eastAsia="Calibri"/>
      <w:lang/>
    </w:rPr>
  </w:style>
  <w:style w:type="paragraph" w:customStyle="1" w:styleId="71">
    <w:name w:val="Rec_title"/>
    <w:basedOn w:val="1"/>
    <w:next w:val="1"/>
    <w:uiPriority w:val="0"/>
    <w:pPr>
      <w:keepNext/>
      <w:keepLines/>
      <w:tabs>
        <w:tab w:val="left" w:pos="1134"/>
        <w:tab w:val="left" w:pos="1871"/>
        <w:tab w:val="left" w:pos="2268"/>
      </w:tabs>
      <w:overflowPunct w:val="0"/>
      <w:autoSpaceDE w:val="0"/>
      <w:autoSpaceDN w:val="0"/>
      <w:adjustRightInd w:val="0"/>
      <w:spacing w:before="240"/>
      <w:jc w:val="center"/>
    </w:pPr>
    <w:rPr>
      <w:rFonts w:ascii="Times New Roman Bold" w:hAnsi="Times New Roman Bold"/>
      <w:b/>
      <w:sz w:val="28"/>
      <w:szCs w:val="20"/>
    </w:rPr>
  </w:style>
  <w:style w:type="paragraph" w:customStyle="1" w:styleId="72">
    <w:name w:val="ECC Paragraph"/>
    <w:basedOn w:val="1"/>
    <w:uiPriority w:val="0"/>
    <w:pPr>
      <w:spacing w:after="240"/>
      <w:jc w:val="both"/>
    </w:pPr>
    <w:rPr>
      <w:rFonts w:ascii="Arial" w:hAnsi="Arial"/>
      <w:sz w:val="20"/>
    </w:rPr>
  </w:style>
  <w:style w:type="paragraph" w:customStyle="1" w:styleId="73">
    <w:name w:val="Equation"/>
    <w:basedOn w:val="1"/>
    <w:uiPriority w:val="0"/>
    <w:pPr>
      <w:tabs>
        <w:tab w:val="left" w:pos="1134"/>
        <w:tab w:val="center" w:pos="4820"/>
        <w:tab w:val="right" w:pos="9639"/>
      </w:tabs>
      <w:overflowPunct w:val="0"/>
      <w:autoSpaceDE w:val="0"/>
      <w:autoSpaceDN w:val="0"/>
      <w:adjustRightInd w:val="0"/>
      <w:spacing w:before="120"/>
      <w:textAlignment w:val="baseline"/>
    </w:pPr>
    <w:rPr>
      <w:szCs w:val="20"/>
    </w:rPr>
  </w:style>
  <w:style w:type="paragraph" w:customStyle="1" w:styleId="74">
    <w:name w:val="Equation_legend"/>
    <w:basedOn w:val="16"/>
    <w:uiPriority w:val="0"/>
    <w:pPr>
      <w:tabs>
        <w:tab w:val="right" w:pos="1871"/>
        <w:tab w:val="left" w:pos="2041"/>
      </w:tabs>
      <w:overflowPunct w:val="0"/>
      <w:autoSpaceDE w:val="0"/>
      <w:autoSpaceDN w:val="0"/>
      <w:adjustRightInd w:val="0"/>
      <w:spacing w:before="80"/>
      <w:ind w:left="2041" w:hanging="2041"/>
      <w:textAlignment w:val="baseline"/>
    </w:pPr>
    <w:rPr>
      <w:szCs w:val="20"/>
    </w:rPr>
  </w:style>
  <w:style w:type="paragraph" w:customStyle="1" w:styleId="75">
    <w:name w:val="Reasons"/>
    <w:basedOn w:val="1"/>
    <w:link w:val="130"/>
    <w:qFormat/>
    <w:uiPriority w:val="0"/>
    <w:pPr>
      <w:tabs>
        <w:tab w:val="left" w:pos="1134"/>
        <w:tab w:val="left" w:pos="1588"/>
        <w:tab w:val="left" w:pos="1985"/>
      </w:tabs>
      <w:overflowPunct w:val="0"/>
      <w:autoSpaceDE w:val="0"/>
      <w:autoSpaceDN w:val="0"/>
      <w:adjustRightInd w:val="0"/>
      <w:spacing w:before="120"/>
      <w:textAlignment w:val="baseline"/>
    </w:pPr>
    <w:rPr>
      <w:szCs w:val="20"/>
      <w:lang/>
    </w:rPr>
  </w:style>
  <w:style w:type="paragraph" w:customStyle="1" w:styleId="76">
    <w:name w:val="Table_text + Hanging:  0"/>
    <w:basedOn w:val="46"/>
    <w:uiPriority w:val="0"/>
    <w:pPr>
      <w:ind w:left="284" w:hanging="284"/>
      <w:jc w:val="left"/>
      <w:textAlignment w:val="auto"/>
    </w:pPr>
    <w:rPr>
      <w:lang w:val="en-US"/>
    </w:rPr>
  </w:style>
  <w:style w:type="paragraph" w:customStyle="1" w:styleId="77">
    <w:name w:val="Res_Title"/>
    <w:basedOn w:val="1"/>
    <w:next w:val="1"/>
    <w:uiPriority w:val="0"/>
    <w:pPr>
      <w:keepNext/>
      <w:keepLines/>
      <w:tabs>
        <w:tab w:val="left" w:pos="794"/>
        <w:tab w:val="left" w:pos="1191"/>
        <w:tab w:val="left" w:pos="1588"/>
        <w:tab w:val="left" w:pos="1985"/>
      </w:tabs>
      <w:spacing w:before="240"/>
      <w:jc w:val="center"/>
    </w:pPr>
    <w:rPr>
      <w:b/>
      <w:sz w:val="28"/>
      <w:szCs w:val="20"/>
      <w:lang/>
    </w:rPr>
  </w:style>
  <w:style w:type="paragraph" w:customStyle="1" w:styleId="78">
    <w:name w:val="Heading_b"/>
    <w:basedOn w:val="1"/>
    <w:next w:val="1"/>
    <w:link w:val="131"/>
    <w:qFormat/>
    <w:uiPriority w:val="0"/>
    <w:pPr>
      <w:keepNext/>
      <w:tabs>
        <w:tab w:val="left" w:pos="1134"/>
        <w:tab w:val="left" w:pos="1871"/>
        <w:tab w:val="left" w:pos="2268"/>
      </w:tabs>
      <w:overflowPunct w:val="0"/>
      <w:autoSpaceDE w:val="0"/>
      <w:autoSpaceDN w:val="0"/>
      <w:adjustRightInd w:val="0"/>
      <w:spacing w:before="160"/>
      <w:textAlignment w:val="baseline"/>
    </w:pPr>
    <w:rPr>
      <w:rFonts w:ascii="Times" w:hAnsi="Times"/>
      <w:b/>
      <w:szCs w:val="20"/>
      <w:lang/>
    </w:rPr>
  </w:style>
  <w:style w:type="paragraph" w:customStyle="1" w:styleId="79">
    <w:name w:val="call"/>
    <w:basedOn w:val="1"/>
    <w:next w:val="1"/>
    <w:uiPriority w:val="0"/>
    <w:pPr>
      <w:keepNext/>
      <w:keepLines/>
      <w:tabs>
        <w:tab w:val="left" w:pos="794"/>
        <w:tab w:val="left" w:pos="1191"/>
        <w:tab w:val="left" w:pos="1588"/>
        <w:tab w:val="left" w:pos="1985"/>
      </w:tabs>
      <w:spacing w:before="160"/>
      <w:ind w:left="794"/>
    </w:pPr>
    <w:rPr>
      <w:i/>
      <w:szCs w:val="20"/>
      <w:lang/>
    </w:rPr>
  </w:style>
  <w:style w:type="paragraph" w:customStyle="1" w:styleId="80">
    <w:name w:val="Parágrafo da Lista1"/>
    <w:basedOn w:val="1"/>
    <w:uiPriority w:val="0"/>
    <w:pPr>
      <w:spacing w:after="200" w:line="276" w:lineRule="auto"/>
      <w:ind w:left="720"/>
    </w:pPr>
    <w:rPr>
      <w:rFonts w:ascii="Calibri" w:hAnsi="Calibri" w:cs="Calibri"/>
      <w:sz w:val="22"/>
      <w:szCs w:val="22"/>
      <w:lang/>
    </w:rPr>
  </w:style>
  <w:style w:type="paragraph" w:customStyle="1" w:styleId="81">
    <w:name w:val="Revision"/>
    <w:hidden/>
    <w:semiHidden/>
    <w:uiPriority w:val="99"/>
    <w:rPr>
      <w:sz w:val="24"/>
      <w:szCs w:val="24"/>
    </w:rPr>
  </w:style>
  <w:style w:type="character" w:customStyle="1" w:styleId="82">
    <w:name w:val="Plain Text Char"/>
    <w:link w:val="17"/>
    <w:uiPriority w:val="99"/>
    <w:rPr>
      <w:rFonts w:ascii="Courier New" w:hAnsi="Courier New" w:cs="Courier New"/>
    </w:rPr>
  </w:style>
  <w:style w:type="character" w:customStyle="1" w:styleId="83">
    <w:name w:val="enumlev1 Char"/>
    <w:link w:val="29"/>
    <w:uiPriority w:val="0"/>
    <w:rPr>
      <w:sz w:val="24"/>
      <w:lang/>
    </w:rPr>
  </w:style>
  <w:style w:type="character" w:customStyle="1" w:styleId="84">
    <w:name w:val="Heading 1 Char"/>
    <w:aliases w:val="Section of paper Char,título 1 Char,h1 Char,1st level Char,H1-TS Char,H1 Char,h11 Char,h12 Char,h13 Char,h14 Char,h15 Char,h16 Char,h17 Char,h111 Char,h121 Char,h131 Char,h141 Char,h151 Char,h161 Char,h18 Char,h112 Char,h122 Char,h19 Char"/>
    <w:link w:val="2"/>
    <w:uiPriority w:val="99"/>
    <w:rPr>
      <w:b/>
      <w:bCs/>
      <w:sz w:val="24"/>
      <w:u w:val="single"/>
    </w:rPr>
  </w:style>
  <w:style w:type="character" w:customStyle="1" w:styleId="85">
    <w:name w:val="Body Text Char"/>
    <w:link w:val="7"/>
    <w:uiPriority w:val="99"/>
    <w:rPr>
      <w:i/>
      <w:iCs/>
      <w:sz w:val="24"/>
    </w:rPr>
  </w:style>
  <w:style w:type="character" w:customStyle="1" w:styleId="86">
    <w:name w:val="Heading 2 Char"/>
    <w:link w:val="3"/>
    <w:uiPriority w:val="0"/>
    <w:rPr>
      <w:rFonts w:cs="Arial"/>
      <w:b/>
      <w:bCs/>
      <w:iCs/>
      <w:sz w:val="24"/>
      <w:szCs w:val="28"/>
    </w:rPr>
  </w:style>
  <w:style w:type="character" w:customStyle="1" w:styleId="87">
    <w:name w:val="Heading 3 Char"/>
    <w:link w:val="4"/>
    <w:uiPriority w:val="0"/>
    <w:rPr>
      <w:rFonts w:cs="Arial"/>
      <w:b/>
      <w:iCs/>
      <w:sz w:val="24"/>
      <w:szCs w:val="26"/>
    </w:rPr>
  </w:style>
  <w:style w:type="character" w:customStyle="1" w:styleId="88">
    <w:name w:val="Header Char"/>
    <w:aliases w:val="encabezado Char,he Char,header odd Char,header odd1 Char,header odd2 Char,h Char,Header/Footer Char,Page No Char,header odd3 Char,header odd4 Char,header odd5 Char,header odd6 Char,header1 Char,header2 Char,header3 Char,header odd11 Char"/>
    <w:link w:val="13"/>
    <w:uiPriority w:val="99"/>
    <w:rPr>
      <w:sz w:val="24"/>
      <w:szCs w:val="24"/>
    </w:rPr>
  </w:style>
  <w:style w:type="character" w:customStyle="1" w:styleId="89">
    <w:name w:val="Footer Char"/>
    <w:aliases w:val="footer odd Char,footer1 Char,footer odd1 Char,footer5 Char,footer odd4 Char,footer odd2 Char,footer2 Char,footer odd3 Char,footer11 Char,footer odd11 Char,footer51 Char,footer odd41 Char,footer odd21 Char,footer21 Char,footer12 Char"/>
    <w:link w:val="11"/>
    <w:uiPriority w:val="0"/>
    <w:rPr>
      <w:sz w:val="24"/>
      <w:szCs w:val="24"/>
    </w:rPr>
  </w:style>
  <w:style w:type="character" w:customStyle="1" w:styleId="90">
    <w:name w:val="Art_No Char"/>
    <w:link w:val="32"/>
    <w:locked/>
    <w:uiPriority w:val="0"/>
    <w:rPr>
      <w:caps/>
      <w:sz w:val="28"/>
      <w:lang/>
    </w:rPr>
  </w:style>
  <w:style w:type="character" w:customStyle="1" w:styleId="91">
    <w:name w:val="Art_title Car"/>
    <w:link w:val="33"/>
    <w:uiPriority w:val="0"/>
    <w:rPr>
      <w:b/>
      <w:sz w:val="28"/>
      <w:lang/>
    </w:rPr>
  </w:style>
  <w:style w:type="character" w:customStyle="1" w:styleId="92">
    <w:name w:val="href"/>
    <w:uiPriority w:val="0"/>
  </w:style>
  <w:style w:type="character" w:customStyle="1" w:styleId="93">
    <w:name w:val="Art_def"/>
    <w:uiPriority w:val="0"/>
    <w:rPr>
      <w:rFonts w:ascii="Times New Roman" w:hAnsi="Times New Roman"/>
      <w:b/>
    </w:rPr>
  </w:style>
  <w:style w:type="character" w:customStyle="1" w:styleId="94">
    <w:name w:val="Art_ref"/>
    <w:uiPriority w:val="0"/>
  </w:style>
  <w:style w:type="character" w:customStyle="1" w:styleId="95">
    <w:name w:val="Subtitle Char"/>
    <w:link w:val="18"/>
    <w:uiPriority w:val="11"/>
    <w:rPr>
      <w:b/>
      <w:bCs/>
      <w:sz w:val="24"/>
      <w:szCs w:val="24"/>
    </w:rPr>
  </w:style>
  <w:style w:type="character" w:customStyle="1" w:styleId="96">
    <w:name w:val="Footnote Text Char"/>
    <w:aliases w:val="footnote text Char,ALTS FOOTNOTE Char,Footnote Text Char1 Char,Footnote Text Char Char1 Char,Footnote Text Char4 Char Char Char,Footnote Text Char1 Char1 Char1 Char Char,Footnote Text Char Char1 Char1 Char Char Char,DNV-FT Char"/>
    <w:basedOn w:val="20"/>
    <w:link w:val="12"/>
    <w:uiPriority w:val="99"/>
    <w:rPr/>
  </w:style>
  <w:style w:type="character" w:customStyle="1" w:styleId="97">
    <w:name w:val="Balloon Text Char"/>
    <w:link w:val="6"/>
    <w:uiPriority w:val="0"/>
    <w:rPr>
      <w:rFonts w:ascii="Tahoma" w:hAnsi="Tahoma" w:cs="Tahoma"/>
      <w:sz w:val="16"/>
      <w:szCs w:val="16"/>
    </w:rPr>
  </w:style>
  <w:style w:type="character" w:customStyle="1" w:styleId="98">
    <w:name w:val="Table_title Char"/>
    <w:link w:val="35"/>
    <w:uiPriority w:val="0"/>
    <w:rPr>
      <w:b/>
      <w:sz w:val="24"/>
      <w:szCs w:val="24"/>
      <w:lang/>
    </w:rPr>
  </w:style>
  <w:style w:type="character" w:customStyle="1" w:styleId="99">
    <w:name w:val="Table_freq"/>
    <w:uiPriority w:val="0"/>
    <w:rPr>
      <w:b/>
      <w:color w:val="FFCC00"/>
    </w:rPr>
  </w:style>
  <w:style w:type="character" w:customStyle="1" w:styleId="100">
    <w:name w:val="Title Char"/>
    <w:link w:val="19"/>
    <w:uiPriority w:val="0"/>
    <w:rPr>
      <w:b/>
      <w:bCs/>
      <w:sz w:val="24"/>
      <w:szCs w:val="24"/>
    </w:rPr>
  </w:style>
  <w:style w:type="character" w:customStyle="1" w:styleId="101">
    <w:name w:val="Note Char"/>
    <w:link w:val="38"/>
    <w:uiPriority w:val="0"/>
    <w:rPr>
      <w:lang/>
    </w:rPr>
  </w:style>
  <w:style w:type="character" w:customStyle="1" w:styleId="102">
    <w:name w:val="Proposal Char"/>
    <w:link w:val="39"/>
    <w:uiPriority w:val="0"/>
    <w:rPr>
      <w:sz w:val="24"/>
      <w:lang/>
    </w:rPr>
  </w:style>
  <w:style w:type="character" w:customStyle="1" w:styleId="103">
    <w:name w:val="Section_1 Char"/>
    <w:link w:val="34"/>
    <w:locked/>
    <w:uiPriority w:val="0"/>
    <w:rPr>
      <w:b/>
      <w:sz w:val="24"/>
      <w:lang/>
    </w:rPr>
  </w:style>
  <w:style w:type="character" w:customStyle="1" w:styleId="104">
    <w:name w:val="Note2 Char"/>
    <w:link w:val="40"/>
    <w:uiPriority w:val="0"/>
    <w:rPr>
      <w:szCs w:val="16"/>
      <w:lang/>
    </w:rPr>
  </w:style>
  <w:style w:type="character" w:customStyle="1" w:styleId="105">
    <w:name w:val="Table_head Char"/>
    <w:link w:val="37"/>
    <w:locked/>
    <w:uiPriority w:val="0"/>
    <w:rPr>
      <w:b/>
      <w:lang/>
    </w:rPr>
  </w:style>
  <w:style w:type="character" w:customStyle="1" w:styleId="106">
    <w:name w:val="Table_TextS5 Char"/>
    <w:link w:val="36"/>
    <w:uiPriority w:val="99"/>
    <w:rPr>
      <w:lang/>
    </w:rPr>
  </w:style>
  <w:style w:type="character" w:customStyle="1" w:styleId="107">
    <w:name w:val="Table_No Char"/>
    <w:link w:val="45"/>
    <w:locked/>
    <w:uiPriority w:val="0"/>
    <w:rPr>
      <w:caps/>
      <w:lang/>
    </w:rPr>
  </w:style>
  <w:style w:type="character" w:customStyle="1" w:styleId="108">
    <w:name w:val="Table_legend Char"/>
    <w:link w:val="43"/>
    <w:uiPriority w:val="0"/>
    <w:rPr>
      <w:lang/>
    </w:rPr>
  </w:style>
  <w:style w:type="character" w:customStyle="1" w:styleId="109">
    <w:name w:val="Art_ref + Bold"/>
    <w:uiPriority w:val="0"/>
    <w:rPr>
      <w:b/>
      <w:bCs/>
      <w:color w:val="auto"/>
    </w:rPr>
  </w:style>
  <w:style w:type="character" w:customStyle="1" w:styleId="110">
    <w:name w:val="Table_text Char"/>
    <w:link w:val="46"/>
    <w:locked/>
    <w:uiPriority w:val="0"/>
    <w:rPr>
      <w:lang/>
    </w:rPr>
  </w:style>
  <w:style w:type="character" w:customStyle="1" w:styleId="111">
    <w:name w:val="Art_ref +  Bold"/>
    <w:uiPriority w:val="0"/>
    <w:rPr>
      <w:b/>
      <w:color w:val="auto"/>
    </w:rPr>
  </w:style>
  <w:style w:type="character" w:customStyle="1" w:styleId="112">
    <w:name w:val="Endnote Text Char"/>
    <w:basedOn w:val="20"/>
    <w:link w:val="10"/>
    <w:uiPriority w:val="0"/>
    <w:rPr/>
  </w:style>
  <w:style w:type="character" w:customStyle="1" w:styleId="113">
    <w:name w:val="Header Char2"/>
    <w:aliases w:val="encabezado Char2,he Char2,header odd Char2,header odd1 Char2,header odd2 Char2,h Char2,Header/Footer Char1,Page No Char1,header odd3 Char2,header odd4 Char2,header odd5 Char2,header odd6 Char2,header1 Char2,header2 Char2,header3 Char2"/>
    <w:locked/>
    <w:uiPriority w:val="99"/>
    <w:rPr>
      <w:rFonts w:eastAsia="Times New Roman" w:cs="Times New Roman"/>
    </w:rPr>
  </w:style>
  <w:style w:type="character" w:customStyle="1" w:styleId="114">
    <w:name w:val="Res_title Char"/>
    <w:link w:val="42"/>
    <w:locked/>
    <w:uiPriority w:val="99"/>
    <w:rPr>
      <w:rFonts w:ascii="Times New Roman Bold" w:hAnsi="Times New Roman Bold"/>
      <w:b/>
      <w:sz w:val="28"/>
      <w:lang/>
    </w:rPr>
  </w:style>
  <w:style w:type="character" w:customStyle="1" w:styleId="115">
    <w:name w:val="Footnote Text Char3"/>
    <w:aliases w:val="ALTS FOOTNOTE Char1,Footnote Text Char1 Char1,Footnote Text Char Char1 Char1,Footnote Text Char4 Char Char Char1,Footnote Text Char1 Char1 Char1 Char Char1,Footnote Text Char Char1 Char1 Char Char Char1,DNV-FT Char1"/>
    <w:locked/>
    <w:uiPriority w:val="0"/>
    <w:rPr>
      <w:rFonts w:eastAsia="Times New Roman" w:cs="Times New Roman"/>
    </w:rPr>
  </w:style>
  <w:style w:type="character" w:customStyle="1" w:styleId="116">
    <w:name w:val="Normal after title Char"/>
    <w:link w:val="47"/>
    <w:locked/>
    <w:uiPriority w:val="99"/>
    <w:rPr>
      <w:sz w:val="24"/>
      <w:lang/>
    </w:rPr>
  </w:style>
  <w:style w:type="character" w:customStyle="1" w:styleId="117">
    <w:name w:val="App_ref"/>
    <w:uiPriority w:val="0"/>
  </w:style>
  <w:style w:type="character" w:customStyle="1" w:styleId="118">
    <w:name w:val="Heading 4 Char"/>
    <w:link w:val="5"/>
    <w:uiPriority w:val="0"/>
    <w:rPr>
      <w:i/>
      <w:iCs/>
      <w:sz w:val="24"/>
    </w:rPr>
  </w:style>
  <w:style w:type="character" w:customStyle="1" w:styleId="119">
    <w:name w:val="Table_ref"/>
    <w:uiPriority w:val="0"/>
    <w:rPr>
      <w:color w:val="3366FF"/>
    </w:rPr>
  </w:style>
  <w:style w:type="character" w:customStyle="1" w:styleId="120">
    <w:name w:val="Res_No Char"/>
    <w:link w:val="51"/>
    <w:uiPriority w:val="0"/>
    <w:rPr>
      <w:caps/>
      <w:sz w:val="28"/>
      <w:lang/>
    </w:rPr>
  </w:style>
  <w:style w:type="character" w:customStyle="1" w:styleId="121">
    <w:name w:val="Appendix_No Char"/>
    <w:link w:val="58"/>
    <w:uiPriority w:val="0"/>
    <w:rPr>
      <w:sz w:val="28"/>
      <w:lang/>
    </w:rPr>
  </w:style>
  <w:style w:type="character" w:customStyle="1" w:styleId="122">
    <w:name w:val="Quote Char"/>
    <w:link w:val="64"/>
    <w:uiPriority w:val="99"/>
    <w:rPr>
      <w:i/>
      <w:iCs/>
      <w:color w:val="000000"/>
      <w:sz w:val="24"/>
      <w:szCs w:val="24"/>
    </w:rPr>
  </w:style>
  <w:style w:type="character" w:customStyle="1" w:styleId="123">
    <w:name w:val="Normal_after_title Char"/>
    <w:link w:val="65"/>
    <w:locked/>
    <w:uiPriority w:val="0"/>
    <w:rPr>
      <w:sz w:val="24"/>
      <w:lang/>
    </w:rPr>
  </w:style>
  <w:style w:type="character" w:customStyle="1" w:styleId="124">
    <w:name w:val="Call Char"/>
    <w:link w:val="52"/>
    <w:locked/>
    <w:uiPriority w:val="99"/>
    <w:rPr>
      <w:i/>
      <w:sz w:val="24"/>
      <w:lang/>
    </w:rPr>
  </w:style>
  <w:style w:type="character" w:customStyle="1" w:styleId="125">
    <w:name w:val="msoins"/>
    <w:uiPriority w:val="0"/>
  </w:style>
  <w:style w:type="character" w:customStyle="1" w:styleId="126">
    <w:name w:val="grame"/>
    <w:uiPriority w:val="0"/>
  </w:style>
  <w:style w:type="character" w:customStyle="1" w:styleId="127">
    <w:name w:val="Table_No Знак"/>
    <w:locked/>
    <w:uiPriority w:val="0"/>
    <w:rPr>
      <w:rFonts w:ascii="Times New Roman" w:hAnsi="Times New Roman" w:eastAsia="Times New Roman" w:cs="Times New Roman"/>
      <w:caps/>
      <w:sz w:val="20"/>
      <w:szCs w:val="20"/>
      <w:lang/>
    </w:rPr>
  </w:style>
  <w:style w:type="character" w:customStyle="1" w:styleId="128">
    <w:name w:val="Table_title Знак"/>
    <w:locked/>
    <w:uiPriority w:val="0"/>
    <w:rPr>
      <w:rFonts w:ascii="Times New Roman Bold" w:hAnsi="Times New Roman Bold" w:eastAsia="Times New Roman" w:cs="Times New Roman"/>
      <w:b/>
      <w:sz w:val="20"/>
      <w:szCs w:val="20"/>
      <w:lang/>
    </w:rPr>
  </w:style>
  <w:style w:type="character" w:customStyle="1" w:styleId="129">
    <w:name w:val="Appendix_title Char"/>
    <w:link w:val="59"/>
    <w:uiPriority w:val="0"/>
    <w:rPr>
      <w:b/>
      <w:sz w:val="28"/>
    </w:rPr>
  </w:style>
  <w:style w:type="character" w:customStyle="1" w:styleId="130">
    <w:name w:val="Reasons Char"/>
    <w:link w:val="75"/>
    <w:locked/>
    <w:uiPriority w:val="99"/>
    <w:rPr>
      <w:sz w:val="24"/>
      <w:lang/>
    </w:rPr>
  </w:style>
  <w:style w:type="character" w:customStyle="1" w:styleId="131">
    <w:name w:val="Heading_b Char"/>
    <w:link w:val="78"/>
    <w:locked/>
    <w:uiPriority w:val="0"/>
    <w:rPr>
      <w:rFonts w:ascii="Times" w:hAnsi="Times"/>
      <w:b/>
      <w:sz w:val="24"/>
      <w:lang/>
    </w:rPr>
  </w:style>
  <w:style w:type="character" w:customStyle="1" w:styleId="132">
    <w:name w:val="Comment Text Char"/>
    <w:basedOn w:val="20"/>
    <w:link w:val="8"/>
    <w:uiPriority w:val="0"/>
    <w:rPr/>
  </w:style>
  <w:style w:type="character" w:customStyle="1" w:styleId="133">
    <w:name w:val="Comment Subject Char"/>
    <w:link w:val="9"/>
    <w:uiPriority w:val="0"/>
    <w:rPr>
      <w:b/>
      <w:bCs/>
    </w:rPr>
  </w:style>
  <w:style w:type="character" w:customStyle="1" w:styleId="134">
    <w:name w:val="apple-converted-space"/>
    <w:uiPriority w:val="0"/>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NTIA</Company>
  <Pages>4</Pages>
  <Words>807</Words>
  <Characters>4604</Characters>
  <Lines>38</Lines>
  <Paragraphs>10</Paragraphs>
  <TotalTime>0</TotalTime>
  <ScaleCrop>false</ScaleCrop>
  <LinksUpToDate>false</LinksUpToDate>
  <CharactersWithSpaces>0</CharactersWithSpaces>
  <Application>Kingsoft Office_9.1.0.4550_{F1E327BC-269C-435d-A152-05C5408002CA}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2015-07-15T16:11:00Z</dcterms:created>
  <dc:creator>arichardson</dc:creator>
  <cp:lastModifiedBy>Brian</cp:lastModifiedBy>
  <cp:lastPrinted>2015-06-18T17:37:00Z</cp:lastPrinted>
  <dcterms:modified xsi:type="dcterms:W3CDTF">2015-07-29T13:30:48Z</dcterms:modified>
  <dc:title>UNITED STATES OF AMERICA</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