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132131" w:rsidP="003B2284">
            <w:pPr>
              <w:spacing w:before="0" w:line="240" w:lineRule="atLeast"/>
              <w:jc w:val="right"/>
            </w:pPr>
            <w:bookmarkStart w:id="1" w:name="ditulogo"/>
            <w:bookmarkEnd w:id="1"/>
            <w:r>
              <w:rPr>
                <w:noProof/>
                <w:lang w:val="en-US"/>
              </w:rPr>
              <w:drawing>
                <wp:inline distT="0" distB="0" distL="0" distR="0">
                  <wp:extent cx="1247775" cy="9385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93853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A3295F"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A3295F">
              <w:rPr>
                <w:rFonts w:ascii="Verdana" w:hAnsi="Verdana"/>
                <w:sz w:val="20"/>
                <w:szCs w:val="20"/>
              </w:rPr>
              <w:t>PLENARY MEETING</w:t>
            </w:r>
          </w:p>
        </w:tc>
        <w:tc>
          <w:tcPr>
            <w:tcW w:w="3120" w:type="dxa"/>
          </w:tcPr>
          <w:p w:rsidR="00A066F1" w:rsidRPr="00841216" w:rsidRDefault="00BE4D3F" w:rsidP="0062405B">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 xml:space="preserve">Document </w:t>
            </w:r>
            <w:r w:rsidR="0062405B">
              <w:rPr>
                <w:rFonts w:ascii="Verdana" w:hAnsi="Verdana"/>
                <w:b/>
                <w:sz w:val="20"/>
              </w:rPr>
              <w:t>7</w:t>
            </w:r>
            <w:r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96605B" w:rsidP="0062405B">
            <w:pPr>
              <w:tabs>
                <w:tab w:val="left" w:pos="993"/>
              </w:tabs>
              <w:spacing w:before="0"/>
              <w:rPr>
                <w:rFonts w:ascii="Verdana" w:hAnsi="Verdana"/>
                <w:sz w:val="20"/>
              </w:rPr>
            </w:pPr>
            <w:r>
              <w:rPr>
                <w:rFonts w:ascii="Verdana" w:hAnsi="Verdana"/>
                <w:b/>
                <w:sz w:val="20"/>
              </w:rPr>
              <w:t>2</w:t>
            </w:r>
            <w:r w:rsidR="0062405B">
              <w:rPr>
                <w:rFonts w:ascii="Verdana" w:hAnsi="Verdana"/>
                <w:b/>
                <w:sz w:val="20"/>
              </w:rPr>
              <w:t>1</w:t>
            </w:r>
            <w:r w:rsidR="00420873" w:rsidRPr="00841216">
              <w:rPr>
                <w:rFonts w:ascii="Verdana" w:hAnsi="Verdana"/>
                <w:b/>
                <w:sz w:val="20"/>
              </w:rPr>
              <w:t xml:space="preserve"> </w:t>
            </w:r>
            <w:r>
              <w:rPr>
                <w:rFonts w:ascii="Verdana" w:hAnsi="Verdana"/>
                <w:b/>
                <w:sz w:val="20"/>
              </w:rPr>
              <w:t>August</w:t>
            </w:r>
            <w:r w:rsidR="00420873"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255350">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255350">
        <w:trPr>
          <w:cantSplit/>
          <w:trHeight w:val="23"/>
        </w:trPr>
        <w:tc>
          <w:tcPr>
            <w:tcW w:w="10031" w:type="dxa"/>
            <w:gridSpan w:val="2"/>
            <w:shd w:val="clear" w:color="auto" w:fill="auto"/>
          </w:tcPr>
          <w:p w:rsidR="00E55816" w:rsidRDefault="007B304D" w:rsidP="00E55816">
            <w:pPr>
              <w:pStyle w:val="Source"/>
            </w:pPr>
            <w:r>
              <w:t>Member States of the Inter-American Telecommunication Commission (CITEL)</w:t>
            </w:r>
          </w:p>
        </w:tc>
      </w:tr>
      <w:tr w:rsidR="00E55816" w:rsidRPr="00C324A8" w:rsidTr="00255350">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255350">
        <w:trPr>
          <w:cantSplit/>
          <w:trHeight w:val="23"/>
        </w:trPr>
        <w:tc>
          <w:tcPr>
            <w:tcW w:w="10031" w:type="dxa"/>
            <w:gridSpan w:val="2"/>
            <w:shd w:val="clear" w:color="auto" w:fill="auto"/>
          </w:tcPr>
          <w:p w:rsidR="00E55816" w:rsidRDefault="00E55816" w:rsidP="00E55816">
            <w:pPr>
              <w:pStyle w:val="Title2"/>
            </w:pPr>
          </w:p>
        </w:tc>
      </w:tr>
      <w:tr w:rsidR="00A538A6" w:rsidRPr="00C324A8" w:rsidTr="00255350">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1.5</w:t>
            </w:r>
          </w:p>
        </w:tc>
      </w:tr>
    </w:tbl>
    <w:bookmarkEnd w:id="7"/>
    <w:bookmarkEnd w:id="8"/>
    <w:p w:rsidR="00255350" w:rsidRPr="009A2B70" w:rsidRDefault="00255350" w:rsidP="00255350">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62405B" w:rsidRDefault="00CA369F" w:rsidP="00CA369F">
      <w:pPr>
        <w:tabs>
          <w:tab w:val="left" w:pos="5103"/>
          <w:tab w:val="left" w:pos="5954"/>
          <w:tab w:val="left" w:pos="8789"/>
        </w:tabs>
      </w:pPr>
      <w:r w:rsidRPr="0052697C">
        <w:rPr>
          <w:b/>
          <w:bCs/>
        </w:rPr>
        <w:lastRenderedPageBreak/>
        <w:t>Background</w:t>
      </w:r>
      <w:r>
        <w:t xml:space="preserve"> </w:t>
      </w:r>
    </w:p>
    <w:p w:rsidR="00CA369F" w:rsidRPr="0052697C" w:rsidRDefault="00CA369F" w:rsidP="00CA369F">
      <w:pPr>
        <w:tabs>
          <w:tab w:val="left" w:pos="5103"/>
          <w:tab w:val="left" w:pos="5954"/>
          <w:tab w:val="left" w:pos="8789"/>
        </w:tabs>
        <w:rPr>
          <w:rFonts w:eastAsia="MS Mincho"/>
          <w:lang w:eastAsia="ja-JP"/>
        </w:rPr>
      </w:pPr>
      <w:r w:rsidRPr="0052697C">
        <w:rPr>
          <w:rFonts w:eastAsia="MS Mincho"/>
          <w:lang w:eastAsia="ja-JP"/>
        </w:rPr>
        <w:t>The development of Unmanned Aircraft Systems (UAS) is based on recent technological advances in aviation, electronics and structural materials, making the economics of UAS operations more favo</w:t>
      </w:r>
      <w:r w:rsidR="005E734D">
        <w:rPr>
          <w:rFonts w:eastAsia="MS Mincho"/>
          <w:lang w:eastAsia="ja-JP"/>
        </w:rPr>
        <w:t>u</w:t>
      </w:r>
      <w:r w:rsidRPr="0052697C">
        <w:rPr>
          <w:rFonts w:eastAsia="MS Mincho"/>
          <w:lang w:eastAsia="ja-JP"/>
        </w:rPr>
        <w:t>rable, particularly for more repetitive, routine and long duration applications. The current state of the art in UAS design and operation</w:t>
      </w:r>
      <w:r>
        <w:rPr>
          <w:rFonts w:eastAsia="MS Mincho"/>
          <w:lang w:eastAsia="ja-JP"/>
        </w:rPr>
        <w:t xml:space="preserve"> </w:t>
      </w:r>
      <w:r w:rsidRPr="0052697C">
        <w:rPr>
          <w:rFonts w:eastAsia="MS Mincho"/>
          <w:lang w:eastAsia="ja-JP"/>
        </w:rPr>
        <w:t xml:space="preserve">is leading to the rapid development of UAS applications to fill many diverse requirements. </w:t>
      </w:r>
      <w:r w:rsidRPr="0052697C">
        <w:rPr>
          <w:rFonts w:eastAsia="MS Mincho"/>
          <w:snapToGrid w:val="0"/>
          <w:lang w:eastAsia="ja-JP"/>
        </w:rPr>
        <w:t xml:space="preserve">There are a large variety of existing and envisioned applications of UAS such as cargo transportation, fire-fighting, flood monitoring, search and rescue, disaster operations management, oceanographic and atmospheric observations, weather forecasting, geological survey, monitoring of gas pipelines and electricity distribution systems, city and highway traffic, border patrol, law enforcement, counter drug operations, crop and harvest monitoring, broadcast and airborne relay-type services, as well as, of course, national security purposes.  </w:t>
      </w:r>
      <w:r w:rsidRPr="0052697C">
        <w:rPr>
          <w:rFonts w:eastAsia="Calibri"/>
          <w:lang w:eastAsia="ja-JP"/>
        </w:rPr>
        <w:t xml:space="preserve">As further evidence of this growth, the United States has recently licensed six UAS research and test site operators across the country, set up a </w:t>
      </w:r>
      <w:proofErr w:type="spellStart"/>
      <w:r w:rsidRPr="0052697C">
        <w:rPr>
          <w:rFonts w:eastAsia="Calibri"/>
          <w:lang w:eastAsia="ja-JP"/>
        </w:rPr>
        <w:t>center</w:t>
      </w:r>
      <w:proofErr w:type="spellEnd"/>
      <w:r w:rsidRPr="0052697C">
        <w:rPr>
          <w:rFonts w:eastAsia="Calibri"/>
          <w:lang w:eastAsia="ja-JP"/>
        </w:rPr>
        <w:t xml:space="preserve"> of excellence (COE) to better understand how UAS can be integrated into the National Airspace System, and developed the first annual UAS Roadmap to address current and future policies, regulations, technologies and procedures that will be required as UAS operations increase in the nation's airspace.  </w:t>
      </w:r>
      <w:r w:rsidRPr="0052697C">
        <w:rPr>
          <w:rFonts w:eastAsia="MS Mincho"/>
          <w:lang w:eastAsia="ja-JP"/>
        </w:rPr>
        <w:t xml:space="preserve">Further details on UAS applications in non-segregated airspace can be found in </w:t>
      </w:r>
      <w:r w:rsidR="002E3151" w:rsidRPr="00A37DAC">
        <w:rPr>
          <w:rFonts w:eastAsia="MS Mincho"/>
          <w:lang w:eastAsia="ja-JP"/>
        </w:rPr>
        <w:t>International Telecommunication Union (ITU)</w:t>
      </w:r>
      <w:r w:rsidR="002E3151">
        <w:rPr>
          <w:rFonts w:eastAsia="MS Mincho"/>
          <w:lang w:eastAsia="ja-JP"/>
        </w:rPr>
        <w:t xml:space="preserve"> </w:t>
      </w:r>
      <w:r w:rsidRPr="0052697C">
        <w:rPr>
          <w:rFonts w:eastAsia="MS Mincho"/>
          <w:lang w:eastAsia="ja-JP"/>
        </w:rPr>
        <w:t xml:space="preserve">Report ITU-R M.2171. </w:t>
      </w:r>
    </w:p>
    <w:p w:rsidR="00CA369F" w:rsidRPr="0052697C" w:rsidRDefault="00CA369F" w:rsidP="00CA369F">
      <w:pPr>
        <w:spacing w:before="100" w:beforeAutospacing="1"/>
        <w:rPr>
          <w:rFonts w:eastAsia="MS Mincho"/>
          <w:lang w:eastAsia="ja-JP"/>
        </w:rPr>
      </w:pPr>
      <w:r w:rsidRPr="0052697C">
        <w:rPr>
          <w:rFonts w:eastAsia="MS Mincho"/>
          <w:lang w:eastAsia="ja-JP"/>
        </w:rPr>
        <w:t xml:space="preserve">The operation of UAS outside segregated airspace requires addressing the same issues as manned aircraft, namely safe and efficient integration into the air traffic control system.  In the context of this agenda item, a UAS consists of </w:t>
      </w:r>
      <w:r w:rsidRPr="008050BE">
        <w:rPr>
          <w:rFonts w:eastAsia="MS Mincho"/>
          <w:lang w:eastAsia="ja-JP"/>
        </w:rPr>
        <w:t>an unmanned aircraft (</w:t>
      </w:r>
      <w:r w:rsidRPr="00ED5F62">
        <w:rPr>
          <w:rFonts w:eastAsia="MS Mincho"/>
          <w:lang w:eastAsia="ja-JP"/>
        </w:rPr>
        <w:t>UA</w:t>
      </w:r>
      <w:r w:rsidRPr="008050BE">
        <w:rPr>
          <w:rFonts w:eastAsia="MS Mincho"/>
          <w:lang w:eastAsia="ja-JP"/>
        </w:rPr>
        <w:t>) with</w:t>
      </w:r>
      <w:r w:rsidRPr="0052697C">
        <w:rPr>
          <w:rFonts w:eastAsia="MS Mincho"/>
          <w:lang w:eastAsia="ja-JP"/>
        </w:rPr>
        <w:t xml:space="preserve"> an Earth station on-board to interconnect the UA and the associated Earth station of the unmanned aircraft control station (UACS) through a satellite operating in the </w:t>
      </w:r>
      <w:r w:rsidR="00233C7D" w:rsidRPr="00A37DAC">
        <w:t>fixed</w:t>
      </w:r>
      <w:r w:rsidR="009303F9" w:rsidRPr="00A37DAC">
        <w:t>-</w:t>
      </w:r>
      <w:r w:rsidR="00233C7D" w:rsidRPr="00A37DAC">
        <w:t>satellite service (</w:t>
      </w:r>
      <w:r w:rsidRPr="0052697C">
        <w:rPr>
          <w:rFonts w:eastAsia="MS Mincho"/>
          <w:lang w:eastAsia="ja-JP"/>
        </w:rPr>
        <w:t>FSS</w:t>
      </w:r>
      <w:r w:rsidR="00233C7D" w:rsidRPr="00A37DAC">
        <w:rPr>
          <w:rFonts w:eastAsia="MS Mincho"/>
          <w:lang w:eastAsia="ja-JP"/>
        </w:rPr>
        <w:t>)</w:t>
      </w:r>
      <w:r w:rsidRPr="0052697C">
        <w:rPr>
          <w:rFonts w:eastAsia="MS Mincho"/>
          <w:lang w:eastAsia="ja-JP"/>
        </w:rPr>
        <w:t>. UA are aircraft that do not carry a human pilot but that are piloted remotely, i.e. through a reliable communication link. UAS operations up to now have been limited to segregated airspace. However, it is planned to expand UAS deployment outside of segregated airspace.</w:t>
      </w:r>
    </w:p>
    <w:p w:rsidR="00CA369F" w:rsidRPr="0052697C" w:rsidRDefault="00CA369F" w:rsidP="00CA369F">
      <w:pPr>
        <w:spacing w:before="100" w:beforeAutospacing="1"/>
        <w:rPr>
          <w:rFonts w:eastAsia="MS Mincho"/>
          <w:b/>
          <w:lang w:eastAsia="ja-JP"/>
        </w:rPr>
      </w:pPr>
      <w:r w:rsidRPr="00ED5F62">
        <w:rPr>
          <w:rFonts w:eastAsia="MS Mincho"/>
          <w:lang w:eastAsia="ja-JP"/>
        </w:rPr>
        <w:t xml:space="preserve">It is the role of the ITU to address the spectrum and regulatory provisions for the command and control of UAS. It is the role of </w:t>
      </w:r>
      <w:r w:rsidR="00233C7D" w:rsidRPr="00A37DAC">
        <w:rPr>
          <w:szCs w:val="24"/>
          <w:lang w:eastAsia="zh-CN"/>
        </w:rPr>
        <w:t>International Civil Aviation Organization (</w:t>
      </w:r>
      <w:r w:rsidRPr="00ED5F62">
        <w:rPr>
          <w:rFonts w:eastAsia="MS Mincho"/>
          <w:lang w:eastAsia="ja-JP"/>
        </w:rPr>
        <w:t>ICAO</w:t>
      </w:r>
      <w:r w:rsidR="00233C7D" w:rsidRPr="00A37DAC">
        <w:rPr>
          <w:rFonts w:eastAsia="MS Mincho"/>
          <w:lang w:eastAsia="ja-JP"/>
        </w:rPr>
        <w:t>)</w:t>
      </w:r>
      <w:r w:rsidRPr="00ED5F62">
        <w:rPr>
          <w:rFonts w:eastAsia="MS Mincho"/>
          <w:lang w:eastAsia="ja-JP"/>
        </w:rPr>
        <w:t xml:space="preserve"> to establish the necessary</w:t>
      </w:r>
      <w:r w:rsidRPr="00021684">
        <w:rPr>
          <w:rFonts w:eastAsia="MS Mincho"/>
          <w:lang w:eastAsia="ja-JP"/>
        </w:rPr>
        <w:t xml:space="preserve"> standards and recommended practices </w:t>
      </w:r>
      <w:r w:rsidRPr="00730102">
        <w:rPr>
          <w:rFonts w:eastAsia="MS Mincho"/>
          <w:lang w:eastAsia="ja-JP"/>
        </w:rPr>
        <w:t>(</w:t>
      </w:r>
      <w:r w:rsidRPr="006D6E22">
        <w:rPr>
          <w:rFonts w:eastAsia="MS Mincho"/>
          <w:lang w:eastAsia="ja-JP"/>
        </w:rPr>
        <w:t>SARPS).</w:t>
      </w:r>
    </w:p>
    <w:p w:rsidR="00CA369F" w:rsidRPr="0052697C" w:rsidRDefault="00CA369F" w:rsidP="00CA369F">
      <w:pPr>
        <w:tabs>
          <w:tab w:val="left" w:pos="5103"/>
          <w:tab w:val="left" w:pos="5954"/>
          <w:tab w:val="left" w:pos="8789"/>
        </w:tabs>
      </w:pPr>
      <w:r w:rsidRPr="0052697C">
        <w:t xml:space="preserve">Report ITU-R M.2171 identified the spectrum requirements for UAS command and non-payload communication (CNPC) links that would be needed to support flight through non-segregated airspace.  Those requirements identified the need for both line of sight (LOS) and beyond line of sight (BLOS) spectrum.  While the LOS requirements were addressed at the last World </w:t>
      </w:r>
      <w:proofErr w:type="spellStart"/>
      <w:r w:rsidRPr="0052697C">
        <w:t>Radiocommunication</w:t>
      </w:r>
      <w:proofErr w:type="spellEnd"/>
      <w:r w:rsidRPr="0052697C">
        <w:t xml:space="preserve"> Conference (WRC) held in 2012, the BLOS requirements were only partially addressed.  As a result a new agenda item for the 2015 WRC (agenda item 1.5) was established to investigate whether fixed</w:t>
      </w:r>
      <w:r w:rsidR="009303F9">
        <w:t>-</w:t>
      </w:r>
      <w:r w:rsidRPr="0052697C">
        <w:t xml:space="preserve">satellite networks, not subject to Appendix 30, 30A and 30B could be used to provide additional capacity for UAS CNPC links.  This agenda item supports the addition of technical and regulatory provisions to enable use of portions of bands allocated to the FSS for UAS CNPC links, provided studies demonstrate compatibility with incumbent services and that the requirements of aviation authorities are satisfied.  ITU actions must address providing a regulatory framework for the safe operation of UAS CNPC links in FSS bands under the ITU Radio Regulations and thus obtaining international recognition along with the basis for avoiding harmful interference. </w:t>
      </w:r>
    </w:p>
    <w:p w:rsidR="00CA369F" w:rsidRPr="0052697C" w:rsidRDefault="00CA369F" w:rsidP="00CA369F">
      <w:pPr>
        <w:tabs>
          <w:tab w:val="left" w:pos="5103"/>
          <w:tab w:val="left" w:pos="5954"/>
          <w:tab w:val="left" w:pos="8789"/>
        </w:tabs>
      </w:pPr>
      <w:r w:rsidRPr="0052697C">
        <w:t xml:space="preserve">Studies within the ITU-R have provided information on the CNPC radio link performance under various UAS operating conditions.  These results along with other information will be used by ICAO in the future as it develops the required communications performance and eventual SARPS for UAS CNPC.  Other studies within the ITU-R also address the compatibility between this </w:t>
      </w:r>
      <w:r w:rsidRPr="0052697C">
        <w:lastRenderedPageBreak/>
        <w:t>application of the FSS and other services that may be authorized by administrations.  All of these studies, as well as the CNPC performance requirements, can then be used by ICAO to determine the particular UAS CNPC applications and scenarios that may be used safely in the different types of airspace within, and by, each administration.  ICAO UAS CNPC SARPS are in the early stage of development.</w:t>
      </w:r>
    </w:p>
    <w:p w:rsidR="00CA369F" w:rsidRPr="0052697C" w:rsidRDefault="00CA369F" w:rsidP="00CA369F">
      <w:pPr>
        <w:tabs>
          <w:tab w:val="left" w:pos="5103"/>
          <w:tab w:val="left" w:pos="5954"/>
          <w:tab w:val="left" w:pos="8789"/>
        </w:tabs>
      </w:pPr>
      <w:r w:rsidRPr="0052697C">
        <w:t xml:space="preserve">More than 100 geostationary satellite communication networks operate in frequency bands allocated to the FSS in the bands 10.7-12.75, </w:t>
      </w:r>
      <w:r>
        <w:t>14.0</w:t>
      </w:r>
      <w:r w:rsidRPr="0052697C">
        <w:t>-14.5, 17.3-20.2, and 27.5-30.0 GHz. Report ITU-R M.2171 identifies a large variety of prospects for UAS that would need to fly long-distances (worldwide) through airspaces controlled by civil air traffic control (ATC). Immediate access to this globally existing capacity would provide great advantages for UAS fleet operators fostering new applications, enabling faster developments of new markets, while providing planning stability for significant investments. Studies under this agenda item investigated the link feasibilities and sharing conditions for using UAS CNPC links over typical frequency spectrum allocated in several FSS allocations.</w:t>
      </w:r>
    </w:p>
    <w:p w:rsidR="00CA369F" w:rsidRPr="0052697C" w:rsidRDefault="00CA369F" w:rsidP="00CA369F">
      <w:pPr>
        <w:tabs>
          <w:tab w:val="left" w:pos="5103"/>
          <w:tab w:val="left" w:pos="5954"/>
          <w:tab w:val="left" w:pos="8789"/>
        </w:tabs>
      </w:pPr>
      <w:r w:rsidRPr="0052697C">
        <w:t xml:space="preserve">Report ITU-R M.2233 contains examples of technical characteristics for UA CNPC including FSS systems operating in portions of the frequency ranges 10.95-14.5 GHz and 17.3-30.0 GHz. These examples indicated that it may be possible to operate UAS CNPC links in these bands while meeting the desired link performance. It is recognized that a further </w:t>
      </w:r>
      <w:r>
        <w:t>R</w:t>
      </w:r>
      <w:r w:rsidRPr="0052697C">
        <w:t>eport may be available by the time of WRC-15.</w:t>
      </w:r>
    </w:p>
    <w:p w:rsidR="00CA369F" w:rsidRPr="0052697C" w:rsidRDefault="00CA369F" w:rsidP="00CA369F">
      <w:pPr>
        <w:tabs>
          <w:tab w:val="left" w:pos="5103"/>
          <w:tab w:val="left" w:pos="5954"/>
          <w:tab w:val="left" w:pos="8789"/>
        </w:tabs>
      </w:pPr>
      <w:r w:rsidRPr="0052697C">
        <w:t>Th</w:t>
      </w:r>
      <w:r>
        <w:t xml:space="preserve">is </w:t>
      </w:r>
      <w:r w:rsidRPr="0052697C">
        <w:t xml:space="preserve">proposal provides a regulatory framework for the safe operation of UAS CNPC links in FSS bands under the ITU Radio Regulations; thus obtaining international recognition along with the basis for avoiding harmful interference. It includes text for a footnote to the appropriate FSS bands which points to a Resolution that spells out the conditions of use for supporting safe and efficient operation of UAS.  The deployment of UAS is accelerating.  A key component of the ITU’s mandate is to promote the extension of the benefits of new telecommunication technologies to all the world’s </w:t>
      </w:r>
      <w:r w:rsidRPr="008050BE">
        <w:t xml:space="preserve">inhabitants (ITU Constitution, Article 1, </w:t>
      </w:r>
      <w:proofErr w:type="gramStart"/>
      <w:r w:rsidRPr="008050BE">
        <w:t>Section</w:t>
      </w:r>
      <w:proofErr w:type="gramEnd"/>
      <w:r w:rsidRPr="008050BE">
        <w:t xml:space="preserve"> 1 d</w:t>
      </w:r>
      <w:r>
        <w:t>).</w:t>
      </w:r>
    </w:p>
    <w:p w:rsidR="00CA369F" w:rsidRPr="00E25860" w:rsidRDefault="00CA369F" w:rsidP="00CA369F">
      <w:pPr>
        <w:tabs>
          <w:tab w:val="left" w:pos="5103"/>
          <w:tab w:val="left" w:pos="5954"/>
          <w:tab w:val="left" w:pos="8789"/>
        </w:tabs>
        <w:rPr>
          <w:sz w:val="22"/>
          <w:szCs w:val="22"/>
        </w:rPr>
      </w:pPr>
      <w:r w:rsidRPr="00ED5F62">
        <w:t>It is critical that the ITU address the spectrum and regulatory provisions for UAS CNPC links at WRC-15 to extend the benefits of UAS globally.</w:t>
      </w:r>
    </w:p>
    <w:p w:rsidR="00CA369F" w:rsidRDefault="00CA369F" w:rsidP="00CA369F">
      <w:pPr>
        <w:jc w:val="both"/>
        <w:rPr>
          <w:sz w:val="22"/>
          <w:szCs w:val="22"/>
        </w:rPr>
      </w:pPr>
    </w:p>
    <w:p w:rsidR="00403722" w:rsidRDefault="00403722">
      <w:pPr>
        <w:tabs>
          <w:tab w:val="clear" w:pos="1134"/>
          <w:tab w:val="clear" w:pos="1871"/>
          <w:tab w:val="clear" w:pos="2268"/>
        </w:tabs>
        <w:overflowPunct/>
        <w:autoSpaceDE/>
        <w:autoSpaceDN/>
        <w:adjustRightInd/>
        <w:spacing w:before="0"/>
        <w:textAlignment w:val="auto"/>
        <w:rPr>
          <w:b/>
          <w:bCs/>
        </w:rPr>
      </w:pPr>
      <w:r>
        <w:rPr>
          <w:b/>
          <w:bCs/>
        </w:rPr>
        <w:br w:type="page"/>
      </w:r>
    </w:p>
    <w:p w:rsidR="00CA369F" w:rsidRPr="00916E19" w:rsidRDefault="00CA369F" w:rsidP="00CA369F">
      <w:pPr>
        <w:spacing w:after="120"/>
        <w:rPr>
          <w:b/>
          <w:bCs/>
        </w:rPr>
      </w:pPr>
      <w:r w:rsidRPr="00916E19">
        <w:rPr>
          <w:b/>
          <w:bCs/>
        </w:rPr>
        <w:lastRenderedPageBreak/>
        <w:t>Proposal</w:t>
      </w:r>
      <w:r w:rsidR="005E734D" w:rsidRPr="00A37DAC">
        <w:rPr>
          <w:b/>
          <w:bCs/>
        </w:rPr>
        <w:t>s</w:t>
      </w:r>
    </w:p>
    <w:p w:rsidR="00CA369F" w:rsidRDefault="00CA369F" w:rsidP="00187BD9">
      <w:pPr>
        <w:tabs>
          <w:tab w:val="clear" w:pos="1134"/>
          <w:tab w:val="clear" w:pos="1871"/>
          <w:tab w:val="clear" w:pos="2268"/>
        </w:tabs>
        <w:overflowPunct/>
        <w:autoSpaceDE/>
        <w:autoSpaceDN/>
        <w:adjustRightInd/>
        <w:spacing w:before="0"/>
        <w:textAlignment w:val="auto"/>
        <w:rPr>
          <w:lang w:val="fr-CH"/>
        </w:rPr>
      </w:pPr>
    </w:p>
    <w:p w:rsidR="00255350" w:rsidRDefault="00255350" w:rsidP="00255350">
      <w:pPr>
        <w:pStyle w:val="ArtNo"/>
        <w:rPr>
          <w:lang w:val="en-AU"/>
        </w:rPr>
      </w:pPr>
      <w:bookmarkStart w:id="9" w:name="_Toc327956582"/>
      <w:r w:rsidRPr="006D07BF">
        <w:t>ARTICLE</w:t>
      </w:r>
      <w:r>
        <w:rPr>
          <w:lang w:val="en-AU"/>
        </w:rPr>
        <w:t xml:space="preserve"> </w:t>
      </w:r>
      <w:r w:rsidRPr="00A3295F">
        <w:rPr>
          <w:rStyle w:val="href"/>
          <w:rFonts w:eastAsia="SimSun"/>
          <w:color w:val="000000"/>
          <w:lang w:val="en-AU"/>
        </w:rPr>
        <w:t>5</w:t>
      </w:r>
      <w:bookmarkEnd w:id="9"/>
    </w:p>
    <w:p w:rsidR="00255350" w:rsidRDefault="00255350" w:rsidP="00255350">
      <w:pPr>
        <w:pStyle w:val="Arttitle"/>
        <w:rPr>
          <w:lang w:val="en-US"/>
        </w:rPr>
      </w:pPr>
      <w:bookmarkStart w:id="10" w:name="_Toc327956583"/>
      <w:r w:rsidRPr="006D07BF">
        <w:t>Frequency</w:t>
      </w:r>
      <w:r>
        <w:t xml:space="preserve"> allocations</w:t>
      </w:r>
      <w:bookmarkEnd w:id="10"/>
    </w:p>
    <w:p w:rsidR="00255350" w:rsidRPr="00B25B23" w:rsidRDefault="00255350" w:rsidP="00255350">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B0937" w:rsidRDefault="00255350">
      <w:pPr>
        <w:pStyle w:val="Proposal"/>
      </w:pPr>
      <w:r>
        <w:t>MOD</w:t>
      </w:r>
      <w:r>
        <w:tab/>
      </w:r>
      <w:r w:rsidR="00BE4D3F">
        <w:t>IAP/</w:t>
      </w:r>
      <w:r w:rsidR="0062405B">
        <w:t>7</w:t>
      </w:r>
      <w:r w:rsidR="00BE4D3F">
        <w:t>A5/1</w:t>
      </w:r>
    </w:p>
    <w:p w:rsidR="00255350" w:rsidRPr="0062405B" w:rsidRDefault="00255350" w:rsidP="00255350">
      <w:pPr>
        <w:pStyle w:val="Tabletitle"/>
        <w:rPr>
          <w:sz w:val="24"/>
          <w:szCs w:val="24"/>
        </w:rPr>
      </w:pPr>
      <w:r w:rsidRPr="0062405B">
        <w:rPr>
          <w:sz w:val="24"/>
          <w:szCs w:val="24"/>
        </w:rPr>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55350" w:rsidRPr="0062405B" w:rsidTr="0025535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Allocation to services</w:t>
            </w:r>
          </w:p>
        </w:tc>
      </w:tr>
      <w:tr w:rsidR="00255350" w:rsidRPr="0062405B"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1</w:t>
            </w:r>
          </w:p>
        </w:tc>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2</w:t>
            </w:r>
          </w:p>
        </w:tc>
        <w:tc>
          <w:tcPr>
            <w:tcW w:w="3102"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3</w:t>
            </w:r>
          </w:p>
        </w:tc>
      </w:tr>
      <w:tr w:rsidR="00255350" w:rsidRPr="0062405B" w:rsidTr="00255350">
        <w:trPr>
          <w:cantSplit/>
          <w:jc w:val="center"/>
        </w:trPr>
        <w:tc>
          <w:tcPr>
            <w:tcW w:w="3101" w:type="dxa"/>
            <w:tcBorders>
              <w:top w:val="single" w:sz="4" w:space="0" w:color="auto"/>
              <w:left w:val="single" w:sz="6" w:space="0" w:color="auto"/>
              <w:bottom w:val="single" w:sz="6" w:space="0" w:color="auto"/>
              <w:right w:val="single" w:sz="6" w:space="0" w:color="auto"/>
            </w:tcBorders>
          </w:tcPr>
          <w:p w:rsidR="00255350" w:rsidRPr="0062405B" w:rsidRDefault="00255350" w:rsidP="00255350">
            <w:pPr>
              <w:pStyle w:val="TableTextS5"/>
              <w:spacing w:before="50" w:after="50"/>
              <w:rPr>
                <w:rStyle w:val="Tablefreq"/>
                <w:sz w:val="24"/>
                <w:szCs w:val="24"/>
              </w:rPr>
            </w:pPr>
            <w:r w:rsidRPr="0062405B">
              <w:rPr>
                <w:rStyle w:val="Tablefreq"/>
                <w:sz w:val="24"/>
                <w:szCs w:val="24"/>
              </w:rPr>
              <w:t>10.7-11.7</w:t>
            </w:r>
          </w:p>
          <w:p w:rsidR="00255350" w:rsidRPr="0062405B" w:rsidRDefault="00255350" w:rsidP="00255350">
            <w:pPr>
              <w:pStyle w:val="TableTextS5"/>
              <w:spacing w:before="50" w:after="50"/>
              <w:rPr>
                <w:color w:val="000000"/>
                <w:sz w:val="24"/>
                <w:szCs w:val="24"/>
              </w:rPr>
            </w:pPr>
            <w:r w:rsidRPr="0062405B">
              <w:rPr>
                <w:color w:val="000000"/>
                <w:sz w:val="24"/>
                <w:szCs w:val="24"/>
              </w:rPr>
              <w:t>FIXED</w:t>
            </w:r>
          </w:p>
          <w:p w:rsidR="00255350" w:rsidRPr="0062405B" w:rsidRDefault="00255350" w:rsidP="00255350">
            <w:pPr>
              <w:pStyle w:val="TableTextS5"/>
              <w:spacing w:before="50" w:after="50"/>
              <w:ind w:left="170" w:hanging="170"/>
              <w:rPr>
                <w:color w:val="000000"/>
                <w:sz w:val="24"/>
                <w:szCs w:val="24"/>
              </w:rPr>
            </w:pPr>
            <w:r w:rsidRPr="0062405B">
              <w:rPr>
                <w:color w:val="000000"/>
                <w:sz w:val="24"/>
                <w:szCs w:val="24"/>
              </w:rPr>
              <w:t>FIXED-SATELLITE</w:t>
            </w:r>
            <w:r w:rsidRPr="0062405B">
              <w:rPr>
                <w:color w:val="000000"/>
                <w:sz w:val="24"/>
                <w:szCs w:val="24"/>
              </w:rPr>
              <w:br/>
              <w:t xml:space="preserve">(space-to-Earth) </w:t>
            </w:r>
            <w:r w:rsidRPr="0062405B">
              <w:rPr>
                <w:rStyle w:val="Artref"/>
                <w:color w:val="000000"/>
                <w:sz w:val="24"/>
                <w:szCs w:val="24"/>
              </w:rPr>
              <w:t>5.441</w:t>
            </w:r>
            <w:r w:rsidRPr="0062405B">
              <w:rPr>
                <w:color w:val="000000"/>
                <w:sz w:val="24"/>
                <w:szCs w:val="24"/>
              </w:rPr>
              <w:t xml:space="preserve">  </w:t>
            </w:r>
            <w:r w:rsidRPr="0062405B">
              <w:rPr>
                <w:rStyle w:val="Artref"/>
                <w:color w:val="000000"/>
                <w:sz w:val="24"/>
                <w:szCs w:val="24"/>
              </w:rPr>
              <w:t xml:space="preserve">5.484A  </w:t>
            </w:r>
            <w:ins w:id="11" w:author="Author" w:date="2015-07-30T15:03:00Z">
              <w:r w:rsidR="00CF3FF7" w:rsidRPr="0062405B">
                <w:rPr>
                  <w:rStyle w:val="Artref"/>
                  <w:color w:val="000000"/>
                  <w:sz w:val="24"/>
                  <w:szCs w:val="24"/>
                </w:rPr>
                <w:t xml:space="preserve">ADD </w:t>
              </w:r>
            </w:ins>
            <w:ins w:id="12" w:author="Author">
              <w:r w:rsidRPr="0062405B">
                <w:rPr>
                  <w:color w:val="000000"/>
                  <w:sz w:val="24"/>
                  <w:szCs w:val="24"/>
                </w:rPr>
                <w:t>5.</w:t>
              </w:r>
            </w:ins>
            <w:ins w:id="13" w:author="CITEL" w:date="2015-08-31T21:58:00Z">
              <w:r w:rsidR="0062405B">
                <w:rPr>
                  <w:rStyle w:val="Artref"/>
                  <w:sz w:val="24"/>
                  <w:szCs w:val="24"/>
                  <w:lang w:val="es-ES"/>
                </w:rPr>
                <w:t>A5</w:t>
              </w:r>
            </w:ins>
            <w:r w:rsidRPr="0062405B">
              <w:rPr>
                <w:color w:val="000000"/>
                <w:sz w:val="24"/>
                <w:szCs w:val="24"/>
              </w:rPr>
              <w:br/>
              <w:t xml:space="preserve">(Earth-to-space)  </w:t>
            </w:r>
            <w:r w:rsidRPr="0062405B">
              <w:rPr>
                <w:rStyle w:val="Artref"/>
                <w:color w:val="000000"/>
                <w:sz w:val="24"/>
                <w:szCs w:val="24"/>
              </w:rPr>
              <w:t>5.484</w:t>
            </w:r>
          </w:p>
          <w:p w:rsidR="00255350" w:rsidRPr="0062405B" w:rsidRDefault="00255350" w:rsidP="00255350">
            <w:pPr>
              <w:pStyle w:val="TableTextS5"/>
              <w:spacing w:before="50" w:after="50"/>
              <w:ind w:left="170" w:hanging="170"/>
              <w:rPr>
                <w:color w:val="000000"/>
                <w:sz w:val="24"/>
                <w:szCs w:val="24"/>
                <w:lang w:val="fr-FR"/>
              </w:rPr>
            </w:pPr>
            <w:r w:rsidRPr="0062405B">
              <w:rPr>
                <w:color w:val="000000"/>
                <w:sz w:val="24"/>
                <w:szCs w:val="24"/>
              </w:rPr>
              <w:t>MOBILE except aeronautical</w:t>
            </w:r>
            <w:r w:rsidRPr="0062405B">
              <w:rPr>
                <w:color w:val="000000"/>
                <w:sz w:val="24"/>
                <w:szCs w:val="24"/>
              </w:rPr>
              <w:br/>
              <w:t>mobile</w:t>
            </w:r>
          </w:p>
        </w:tc>
        <w:tc>
          <w:tcPr>
            <w:tcW w:w="6203" w:type="dxa"/>
            <w:gridSpan w:val="2"/>
            <w:tcBorders>
              <w:top w:val="single" w:sz="4" w:space="0" w:color="auto"/>
              <w:left w:val="single" w:sz="6" w:space="0" w:color="auto"/>
              <w:bottom w:val="single" w:sz="6" w:space="0" w:color="auto"/>
              <w:right w:val="single" w:sz="6" w:space="0" w:color="auto"/>
            </w:tcBorders>
          </w:tcPr>
          <w:p w:rsidR="00255350" w:rsidRPr="0062405B" w:rsidRDefault="00255350" w:rsidP="00255350">
            <w:pPr>
              <w:pStyle w:val="TableTextS5"/>
              <w:tabs>
                <w:tab w:val="clear" w:pos="170"/>
                <w:tab w:val="clear" w:pos="567"/>
                <w:tab w:val="clear" w:pos="737"/>
                <w:tab w:val="left" w:pos="594"/>
                <w:tab w:val="left" w:pos="878"/>
              </w:tabs>
              <w:spacing w:before="50" w:after="50"/>
              <w:ind w:left="57" w:right="130"/>
              <w:rPr>
                <w:rStyle w:val="Tablefreq"/>
                <w:sz w:val="24"/>
                <w:szCs w:val="24"/>
              </w:rPr>
            </w:pPr>
            <w:r w:rsidRPr="0062405B">
              <w:rPr>
                <w:rStyle w:val="Tablefreq"/>
                <w:sz w:val="24"/>
                <w:szCs w:val="24"/>
              </w:rPr>
              <w:t>10.7-11.7</w:t>
            </w:r>
          </w:p>
          <w:p w:rsidR="00255350" w:rsidRPr="0062405B" w:rsidRDefault="00255350" w:rsidP="00255350">
            <w:pPr>
              <w:pStyle w:val="TableTextS5"/>
              <w:tabs>
                <w:tab w:val="clear" w:pos="170"/>
                <w:tab w:val="left" w:pos="459"/>
              </w:tabs>
              <w:spacing w:before="50" w:after="50"/>
              <w:ind w:right="130"/>
              <w:rPr>
                <w:color w:val="000000"/>
                <w:sz w:val="24"/>
                <w:szCs w:val="24"/>
              </w:rPr>
            </w:pPr>
            <w:r w:rsidRPr="0062405B">
              <w:rPr>
                <w:color w:val="000000"/>
                <w:sz w:val="24"/>
                <w:szCs w:val="24"/>
              </w:rPr>
              <w:tab/>
              <w:t>FIXED</w:t>
            </w:r>
          </w:p>
          <w:p w:rsidR="00255350" w:rsidRPr="0062405B" w:rsidRDefault="00255350" w:rsidP="00255350">
            <w:pPr>
              <w:pStyle w:val="TableTextS5"/>
              <w:tabs>
                <w:tab w:val="clear" w:pos="170"/>
                <w:tab w:val="left" w:pos="459"/>
              </w:tabs>
              <w:spacing w:before="50" w:after="50"/>
              <w:ind w:right="130"/>
              <w:rPr>
                <w:color w:val="000000"/>
                <w:sz w:val="24"/>
                <w:szCs w:val="24"/>
              </w:rPr>
            </w:pPr>
            <w:r w:rsidRPr="0062405B">
              <w:rPr>
                <w:color w:val="000000"/>
                <w:sz w:val="24"/>
                <w:szCs w:val="24"/>
              </w:rPr>
              <w:tab/>
              <w:t xml:space="preserve">FIXED-SATELLITE (space-to-Earth)  </w:t>
            </w:r>
            <w:r w:rsidRPr="0062405B">
              <w:rPr>
                <w:rStyle w:val="Artref"/>
                <w:color w:val="000000"/>
                <w:sz w:val="24"/>
                <w:szCs w:val="24"/>
              </w:rPr>
              <w:t>5.441</w:t>
            </w:r>
            <w:r w:rsidRPr="0062405B">
              <w:rPr>
                <w:sz w:val="24"/>
                <w:szCs w:val="24"/>
              </w:rPr>
              <w:t xml:space="preserve">  </w:t>
            </w:r>
            <w:r w:rsidRPr="0062405B">
              <w:rPr>
                <w:rStyle w:val="Artref"/>
                <w:color w:val="000000"/>
                <w:sz w:val="24"/>
                <w:szCs w:val="24"/>
              </w:rPr>
              <w:t xml:space="preserve">5.484A  </w:t>
            </w:r>
            <w:r w:rsidR="0062405B">
              <w:rPr>
                <w:rStyle w:val="Artref"/>
                <w:color w:val="000000"/>
                <w:sz w:val="24"/>
                <w:szCs w:val="24"/>
              </w:rPr>
              <w:tab/>
            </w:r>
            <w:ins w:id="14" w:author="Author" w:date="2015-07-30T15:02:00Z">
              <w:r w:rsidR="00CF3FF7" w:rsidRPr="0062405B">
                <w:rPr>
                  <w:rStyle w:val="Artref"/>
                  <w:color w:val="000000"/>
                  <w:sz w:val="24"/>
                  <w:szCs w:val="24"/>
                </w:rPr>
                <w:t xml:space="preserve">ADD </w:t>
              </w:r>
            </w:ins>
            <w:ins w:id="15" w:author="Author">
              <w:r w:rsidRPr="0062405B">
                <w:rPr>
                  <w:color w:val="000000"/>
                  <w:sz w:val="24"/>
                  <w:szCs w:val="24"/>
                </w:rPr>
                <w:t>5.</w:t>
              </w:r>
            </w:ins>
            <w:ins w:id="16" w:author="CITEL" w:date="2015-08-31T21:58:00Z">
              <w:r w:rsidR="0062405B">
                <w:rPr>
                  <w:rStyle w:val="Artref"/>
                  <w:sz w:val="24"/>
                  <w:szCs w:val="24"/>
                  <w:lang w:val="es-ES"/>
                </w:rPr>
                <w:t>A5</w:t>
              </w:r>
            </w:ins>
          </w:p>
          <w:p w:rsidR="00255350" w:rsidRPr="0062405B" w:rsidRDefault="00255350" w:rsidP="00255350">
            <w:pPr>
              <w:pStyle w:val="TableTextS5"/>
              <w:tabs>
                <w:tab w:val="clear" w:pos="170"/>
                <w:tab w:val="left" w:pos="459"/>
              </w:tabs>
              <w:spacing w:before="50" w:after="50"/>
              <w:ind w:right="130"/>
              <w:rPr>
                <w:color w:val="000000"/>
                <w:sz w:val="24"/>
                <w:szCs w:val="24"/>
                <w:lang w:val="fr-FR"/>
              </w:rPr>
            </w:pPr>
            <w:r w:rsidRPr="0062405B">
              <w:rPr>
                <w:color w:val="000000"/>
                <w:sz w:val="24"/>
                <w:szCs w:val="24"/>
              </w:rPr>
              <w:tab/>
              <w:t>MOBILE except aeronautical mobile</w:t>
            </w:r>
          </w:p>
        </w:tc>
      </w:tr>
    </w:tbl>
    <w:p w:rsidR="007B0937" w:rsidRPr="0062405B" w:rsidRDefault="00255350">
      <w:pPr>
        <w:pStyle w:val="Reasons"/>
        <w:rPr>
          <w:szCs w:val="24"/>
        </w:rPr>
      </w:pPr>
      <w:r w:rsidRPr="0062405B">
        <w:rPr>
          <w:b/>
          <w:szCs w:val="24"/>
        </w:rPr>
        <w:t>Reasons:</w:t>
      </w:r>
      <w:r w:rsidRPr="0062405B">
        <w:rPr>
          <w:szCs w:val="24"/>
        </w:rPr>
        <w:tab/>
      </w:r>
      <w:r w:rsidR="00CA369F" w:rsidRPr="0062405B">
        <w:rPr>
          <w:szCs w:val="24"/>
          <w:lang w:eastAsia="x-none"/>
        </w:rPr>
        <w:t>To add a footnote allowing the use of UAS CNPC links in the fixed-satellite service not subject to Appendices 30, 30A and 30B.</w:t>
      </w:r>
    </w:p>
    <w:p w:rsidR="007B0937" w:rsidRPr="0062405B" w:rsidRDefault="00255350">
      <w:pPr>
        <w:pStyle w:val="Proposal"/>
        <w:rPr>
          <w:szCs w:val="24"/>
        </w:rPr>
      </w:pPr>
      <w:r w:rsidRPr="0062405B">
        <w:rPr>
          <w:szCs w:val="24"/>
        </w:rPr>
        <w:t>MOD</w:t>
      </w:r>
      <w:r w:rsidRPr="0062405B">
        <w:rPr>
          <w:szCs w:val="24"/>
        </w:rPr>
        <w:tab/>
      </w:r>
      <w:r w:rsidR="00BE4D3F" w:rsidRPr="0062405B">
        <w:rPr>
          <w:szCs w:val="24"/>
        </w:rPr>
        <w:t>IAP/</w:t>
      </w:r>
      <w:r w:rsidR="0062405B">
        <w:rPr>
          <w:szCs w:val="24"/>
        </w:rPr>
        <w:t>7</w:t>
      </w:r>
      <w:r w:rsidR="00BE4D3F" w:rsidRPr="0062405B">
        <w:rPr>
          <w:szCs w:val="24"/>
        </w:rPr>
        <w:t>A5/</w:t>
      </w:r>
      <w:r w:rsidR="0004328B" w:rsidRPr="0062405B">
        <w:rPr>
          <w:szCs w:val="24"/>
        </w:rPr>
        <w:t>2</w:t>
      </w:r>
    </w:p>
    <w:p w:rsidR="00255350" w:rsidRPr="0062405B" w:rsidRDefault="00255350" w:rsidP="00255350">
      <w:pPr>
        <w:pStyle w:val="Tabletitle"/>
        <w:rPr>
          <w:sz w:val="24"/>
          <w:szCs w:val="24"/>
        </w:rPr>
      </w:pPr>
      <w:r w:rsidRPr="0062405B">
        <w:rPr>
          <w:sz w:val="24"/>
          <w:szCs w:val="24"/>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55350" w:rsidRPr="0062405B" w:rsidTr="0025535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55350" w:rsidRPr="0062405B" w:rsidRDefault="00255350" w:rsidP="00255350">
            <w:pPr>
              <w:pStyle w:val="Tablehead"/>
              <w:rPr>
                <w:sz w:val="24"/>
                <w:szCs w:val="24"/>
              </w:rPr>
            </w:pPr>
            <w:r w:rsidRPr="0062405B">
              <w:rPr>
                <w:sz w:val="24"/>
                <w:szCs w:val="24"/>
              </w:rPr>
              <w:t>Allocation to services</w:t>
            </w:r>
          </w:p>
        </w:tc>
      </w:tr>
      <w:tr w:rsidR="00255350" w:rsidRPr="0062405B" w:rsidTr="00255350">
        <w:trPr>
          <w:cantSplit/>
          <w:jc w:val="center"/>
        </w:trPr>
        <w:tc>
          <w:tcPr>
            <w:tcW w:w="3101" w:type="dxa"/>
            <w:tcBorders>
              <w:top w:val="single" w:sz="6" w:space="0" w:color="auto"/>
              <w:left w:val="single" w:sz="6" w:space="0" w:color="auto"/>
              <w:bottom w:val="single" w:sz="6" w:space="0" w:color="auto"/>
              <w:right w:val="single" w:sz="6" w:space="0" w:color="auto"/>
            </w:tcBorders>
          </w:tcPr>
          <w:p w:rsidR="00255350" w:rsidRPr="0062405B" w:rsidRDefault="00255350" w:rsidP="00255350">
            <w:pPr>
              <w:pStyle w:val="Tablehead"/>
              <w:rPr>
                <w:sz w:val="24"/>
                <w:szCs w:val="24"/>
              </w:rPr>
            </w:pPr>
            <w:r w:rsidRPr="0062405B">
              <w:rPr>
                <w:sz w:val="24"/>
                <w:szCs w:val="24"/>
              </w:rPr>
              <w:t>Region 1</w:t>
            </w:r>
          </w:p>
        </w:tc>
        <w:tc>
          <w:tcPr>
            <w:tcW w:w="3101" w:type="dxa"/>
            <w:tcBorders>
              <w:top w:val="single" w:sz="6" w:space="0" w:color="auto"/>
              <w:left w:val="single" w:sz="6" w:space="0" w:color="auto"/>
              <w:bottom w:val="single" w:sz="6" w:space="0" w:color="auto"/>
              <w:right w:val="single" w:sz="6" w:space="0" w:color="auto"/>
            </w:tcBorders>
          </w:tcPr>
          <w:p w:rsidR="00255350" w:rsidRPr="0062405B" w:rsidRDefault="00255350" w:rsidP="00255350">
            <w:pPr>
              <w:pStyle w:val="Tablehead"/>
              <w:rPr>
                <w:sz w:val="24"/>
                <w:szCs w:val="24"/>
              </w:rPr>
            </w:pPr>
            <w:r w:rsidRPr="0062405B">
              <w:rPr>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255350" w:rsidRPr="0062405B" w:rsidRDefault="00255350" w:rsidP="00255350">
            <w:pPr>
              <w:pStyle w:val="Tablehead"/>
              <w:rPr>
                <w:sz w:val="24"/>
                <w:szCs w:val="24"/>
              </w:rPr>
            </w:pPr>
            <w:r w:rsidRPr="0062405B">
              <w:rPr>
                <w:sz w:val="24"/>
                <w:szCs w:val="24"/>
              </w:rPr>
              <w:t>Region 3</w:t>
            </w:r>
          </w:p>
        </w:tc>
      </w:tr>
      <w:tr w:rsidR="00255350" w:rsidRPr="0062405B" w:rsidTr="00255350">
        <w:trPr>
          <w:cantSplit/>
          <w:trHeight w:val="1595"/>
          <w:jc w:val="center"/>
        </w:trPr>
        <w:tc>
          <w:tcPr>
            <w:tcW w:w="3101" w:type="dxa"/>
            <w:vMerge w:val="restart"/>
            <w:tcBorders>
              <w:top w:val="single" w:sz="6" w:space="0" w:color="auto"/>
              <w:left w:val="single" w:sz="6" w:space="0" w:color="auto"/>
              <w:bottom w:val="nil"/>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11.7-12.5</w:t>
            </w:r>
          </w:p>
          <w:p w:rsidR="00255350" w:rsidRPr="0062405B" w:rsidRDefault="00255350" w:rsidP="00255350">
            <w:pPr>
              <w:pStyle w:val="TableTextS5"/>
              <w:spacing w:before="30" w:after="30"/>
              <w:rPr>
                <w:color w:val="000000"/>
                <w:sz w:val="24"/>
                <w:szCs w:val="24"/>
              </w:rPr>
            </w:pPr>
            <w:r w:rsidRPr="0062405B">
              <w:rPr>
                <w:color w:val="000000"/>
                <w:sz w:val="24"/>
                <w:szCs w:val="24"/>
              </w:rPr>
              <w:t>FIXED</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MOBILE except aeronautical mobile</w:t>
            </w:r>
          </w:p>
          <w:p w:rsidR="00255350" w:rsidRPr="0062405B" w:rsidRDefault="00255350" w:rsidP="00255350">
            <w:pPr>
              <w:pStyle w:val="TableTextS5"/>
              <w:spacing w:before="30" w:after="30"/>
              <w:rPr>
                <w:color w:val="000000"/>
                <w:sz w:val="24"/>
                <w:szCs w:val="24"/>
              </w:rPr>
            </w:pPr>
            <w:r w:rsidRPr="0062405B">
              <w:rPr>
                <w:color w:val="000000"/>
                <w:sz w:val="24"/>
                <w:szCs w:val="24"/>
              </w:rPr>
              <w:t>BROADCASTING</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BROADCASTING-SATELLITE</w:t>
            </w:r>
          </w:p>
          <w:p w:rsidR="00255350" w:rsidRPr="0062405B" w:rsidRDefault="00255350" w:rsidP="00255350">
            <w:pPr>
              <w:pStyle w:val="TableTextS5"/>
              <w:rPr>
                <w:sz w:val="24"/>
                <w:szCs w:val="24"/>
              </w:rPr>
            </w:pPr>
            <w:r w:rsidRPr="0062405B">
              <w:rPr>
                <w:rStyle w:val="Artref"/>
                <w:color w:val="000000"/>
                <w:sz w:val="24"/>
                <w:szCs w:val="24"/>
              </w:rPr>
              <w:t>   5.492</w:t>
            </w:r>
          </w:p>
        </w:tc>
        <w:tc>
          <w:tcPr>
            <w:tcW w:w="3101" w:type="dxa"/>
            <w:tcBorders>
              <w:top w:val="single" w:sz="6" w:space="0" w:color="auto"/>
              <w:left w:val="single" w:sz="6" w:space="0" w:color="auto"/>
              <w:bottom w:val="single" w:sz="4" w:space="0" w:color="auto"/>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11.7-12.1</w:t>
            </w:r>
          </w:p>
          <w:p w:rsidR="00255350" w:rsidRPr="0062405B" w:rsidRDefault="00255350" w:rsidP="00255350">
            <w:pPr>
              <w:pStyle w:val="TableTextS5"/>
              <w:spacing w:before="30" w:after="30"/>
              <w:rPr>
                <w:color w:val="000000"/>
                <w:sz w:val="24"/>
                <w:szCs w:val="24"/>
              </w:rPr>
            </w:pPr>
            <w:r w:rsidRPr="0062405B">
              <w:rPr>
                <w:color w:val="000000"/>
                <w:sz w:val="24"/>
                <w:szCs w:val="24"/>
              </w:rPr>
              <w:t xml:space="preserve">FIXED  </w:t>
            </w:r>
            <w:r w:rsidRPr="0062405B">
              <w:rPr>
                <w:rStyle w:val="Artref"/>
                <w:color w:val="000000"/>
                <w:sz w:val="24"/>
                <w:szCs w:val="24"/>
              </w:rPr>
              <w:t>5.486</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FIXED-SATELLITE</w:t>
            </w:r>
            <w:r w:rsidRPr="0062405B">
              <w:rPr>
                <w:color w:val="000000"/>
                <w:sz w:val="24"/>
                <w:szCs w:val="24"/>
              </w:rPr>
              <w:br/>
              <w:t xml:space="preserve">(space-to-Earth)  </w:t>
            </w:r>
            <w:r w:rsidRPr="0062405B">
              <w:rPr>
                <w:rStyle w:val="Artref"/>
                <w:color w:val="000000"/>
                <w:sz w:val="24"/>
                <w:szCs w:val="24"/>
              </w:rPr>
              <w:t xml:space="preserve">5.484A  5.488  </w:t>
            </w:r>
            <w:ins w:id="17" w:author="Author" w:date="2015-07-30T15:03:00Z">
              <w:r w:rsidR="00CF3FF7" w:rsidRPr="0062405B">
                <w:rPr>
                  <w:rStyle w:val="Artref"/>
                  <w:color w:val="000000"/>
                  <w:sz w:val="24"/>
                  <w:szCs w:val="24"/>
                </w:rPr>
                <w:t xml:space="preserve">ADD </w:t>
              </w:r>
            </w:ins>
            <w:ins w:id="18" w:author="Author">
              <w:r w:rsidRPr="0062405B">
                <w:rPr>
                  <w:color w:val="000000"/>
                  <w:sz w:val="24"/>
                  <w:szCs w:val="24"/>
                </w:rPr>
                <w:t>5.</w:t>
              </w:r>
            </w:ins>
            <w:ins w:id="19" w:author="CITEL" w:date="2015-08-31T21:58:00Z">
              <w:r w:rsidR="0062405B">
                <w:rPr>
                  <w:rStyle w:val="Artref"/>
                  <w:sz w:val="24"/>
                  <w:szCs w:val="24"/>
                  <w:lang w:val="es-ES"/>
                </w:rPr>
                <w:t>A5</w:t>
              </w:r>
            </w:ins>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Mobile except aeronautical mobile</w:t>
            </w:r>
          </w:p>
          <w:p w:rsidR="00255350" w:rsidRPr="0062405B" w:rsidRDefault="00255350" w:rsidP="00255350">
            <w:pPr>
              <w:pStyle w:val="TableTextS5"/>
              <w:rPr>
                <w:sz w:val="24"/>
                <w:szCs w:val="24"/>
              </w:rPr>
            </w:pPr>
            <w:r w:rsidRPr="0062405B">
              <w:rPr>
                <w:rStyle w:val="Artref"/>
                <w:color w:val="000000"/>
                <w:sz w:val="24"/>
                <w:szCs w:val="24"/>
              </w:rPr>
              <w:t>5.485</w:t>
            </w:r>
          </w:p>
        </w:tc>
        <w:tc>
          <w:tcPr>
            <w:tcW w:w="3101" w:type="dxa"/>
            <w:vMerge w:val="restart"/>
            <w:tcBorders>
              <w:top w:val="single" w:sz="6" w:space="0" w:color="auto"/>
              <w:left w:val="single" w:sz="6" w:space="0" w:color="auto"/>
              <w:bottom w:val="nil"/>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11.7-12.2</w:t>
            </w:r>
          </w:p>
          <w:p w:rsidR="00255350" w:rsidRPr="0062405B" w:rsidRDefault="00255350" w:rsidP="00255350">
            <w:pPr>
              <w:pStyle w:val="TableTextS5"/>
              <w:spacing w:before="30" w:after="30"/>
              <w:rPr>
                <w:color w:val="000000"/>
                <w:sz w:val="24"/>
                <w:szCs w:val="24"/>
              </w:rPr>
            </w:pPr>
            <w:r w:rsidRPr="0062405B">
              <w:rPr>
                <w:color w:val="000000"/>
                <w:sz w:val="24"/>
                <w:szCs w:val="24"/>
              </w:rPr>
              <w:t>FIXED</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MOBILE except aeronautical mobile</w:t>
            </w:r>
          </w:p>
          <w:p w:rsidR="00255350" w:rsidRPr="0062405B" w:rsidRDefault="00255350" w:rsidP="00255350">
            <w:pPr>
              <w:pStyle w:val="TableTextS5"/>
              <w:spacing w:before="30" w:after="30"/>
              <w:rPr>
                <w:color w:val="000000"/>
                <w:sz w:val="24"/>
                <w:szCs w:val="24"/>
              </w:rPr>
            </w:pPr>
            <w:r w:rsidRPr="0062405B">
              <w:rPr>
                <w:color w:val="000000"/>
                <w:sz w:val="24"/>
                <w:szCs w:val="24"/>
              </w:rPr>
              <w:t>BROADCASTING</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BROADCASTING-SATELLITE</w:t>
            </w:r>
          </w:p>
          <w:p w:rsidR="00255350" w:rsidRPr="0062405B" w:rsidRDefault="00255350" w:rsidP="00255350">
            <w:pPr>
              <w:pStyle w:val="TableTextS5"/>
              <w:rPr>
                <w:sz w:val="24"/>
                <w:szCs w:val="24"/>
              </w:rPr>
            </w:pPr>
            <w:r w:rsidRPr="0062405B">
              <w:rPr>
                <w:rStyle w:val="Artref"/>
                <w:color w:val="000000"/>
                <w:sz w:val="24"/>
                <w:szCs w:val="24"/>
              </w:rPr>
              <w:t>   5.492</w:t>
            </w:r>
          </w:p>
        </w:tc>
      </w:tr>
      <w:tr w:rsidR="00255350" w:rsidRPr="0062405B" w:rsidTr="00255350">
        <w:trPr>
          <w:cantSplit/>
          <w:trHeight w:val="336"/>
          <w:jc w:val="center"/>
        </w:trPr>
        <w:tc>
          <w:tcPr>
            <w:tcW w:w="3101" w:type="dxa"/>
            <w:vMerge/>
            <w:tcBorders>
              <w:left w:val="single" w:sz="6" w:space="0" w:color="auto"/>
              <w:right w:val="single" w:sz="6" w:space="0" w:color="auto"/>
            </w:tcBorders>
          </w:tcPr>
          <w:p w:rsidR="00255350" w:rsidRPr="0062405B" w:rsidRDefault="00255350" w:rsidP="00255350">
            <w:pPr>
              <w:pStyle w:val="TableTextS5"/>
              <w:rPr>
                <w:sz w:val="24"/>
                <w:szCs w:val="24"/>
              </w:rPr>
            </w:pPr>
          </w:p>
        </w:tc>
        <w:tc>
          <w:tcPr>
            <w:tcW w:w="3101" w:type="dxa"/>
            <w:tcBorders>
              <w:top w:val="single" w:sz="4" w:space="0" w:color="auto"/>
              <w:left w:val="single" w:sz="6" w:space="0" w:color="auto"/>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12.1-12.2</w:t>
            </w:r>
          </w:p>
          <w:p w:rsidR="00255350" w:rsidRPr="0062405B" w:rsidRDefault="00255350" w:rsidP="00255350">
            <w:pPr>
              <w:pStyle w:val="TableTextS5"/>
              <w:ind w:left="170" w:hanging="170"/>
              <w:rPr>
                <w:sz w:val="24"/>
                <w:szCs w:val="24"/>
              </w:rPr>
            </w:pPr>
            <w:r w:rsidRPr="0062405B">
              <w:rPr>
                <w:color w:val="000000"/>
                <w:sz w:val="24"/>
                <w:szCs w:val="24"/>
              </w:rPr>
              <w:t xml:space="preserve">FIXED-SATELLITE </w:t>
            </w:r>
            <w:r w:rsidRPr="0062405B">
              <w:rPr>
                <w:color w:val="000000"/>
                <w:sz w:val="24"/>
                <w:szCs w:val="24"/>
              </w:rPr>
              <w:br/>
              <w:t xml:space="preserve">(space-to-Earth)  </w:t>
            </w:r>
            <w:r w:rsidRPr="0062405B">
              <w:rPr>
                <w:rStyle w:val="Artref"/>
                <w:color w:val="000000"/>
                <w:sz w:val="24"/>
                <w:szCs w:val="24"/>
              </w:rPr>
              <w:t xml:space="preserve">5.484A  5.488  </w:t>
            </w:r>
            <w:ins w:id="20" w:author="Author" w:date="2015-07-30T15:03:00Z">
              <w:r w:rsidR="00CF3FF7" w:rsidRPr="0062405B">
                <w:rPr>
                  <w:rStyle w:val="Artref"/>
                  <w:color w:val="000000"/>
                  <w:sz w:val="24"/>
                  <w:szCs w:val="24"/>
                </w:rPr>
                <w:t xml:space="preserve">ADD </w:t>
              </w:r>
            </w:ins>
            <w:ins w:id="21" w:author="Author">
              <w:r w:rsidRPr="0062405B">
                <w:rPr>
                  <w:color w:val="000000"/>
                  <w:sz w:val="24"/>
                  <w:szCs w:val="24"/>
                </w:rPr>
                <w:t>5.</w:t>
              </w:r>
            </w:ins>
            <w:ins w:id="22" w:author="CITEL" w:date="2015-08-31T21:58:00Z">
              <w:r w:rsidR="0062405B">
                <w:rPr>
                  <w:rStyle w:val="Artref"/>
                  <w:sz w:val="24"/>
                  <w:szCs w:val="24"/>
                  <w:lang w:val="es-ES"/>
                </w:rPr>
                <w:t>A5</w:t>
              </w:r>
            </w:ins>
          </w:p>
        </w:tc>
        <w:tc>
          <w:tcPr>
            <w:tcW w:w="3101" w:type="dxa"/>
            <w:vMerge/>
            <w:tcBorders>
              <w:left w:val="single" w:sz="6" w:space="0" w:color="auto"/>
              <w:right w:val="single" w:sz="6" w:space="0" w:color="auto"/>
            </w:tcBorders>
          </w:tcPr>
          <w:p w:rsidR="00255350" w:rsidRPr="0062405B" w:rsidRDefault="00255350" w:rsidP="00255350">
            <w:pPr>
              <w:pStyle w:val="TableTextS5"/>
              <w:rPr>
                <w:sz w:val="24"/>
                <w:szCs w:val="24"/>
              </w:rPr>
            </w:pPr>
          </w:p>
        </w:tc>
      </w:tr>
      <w:tr w:rsidR="00255350" w:rsidRPr="0062405B" w:rsidTr="00255350">
        <w:tblPrEx>
          <w:tblLook w:val="04A0" w:firstRow="1" w:lastRow="0" w:firstColumn="1" w:lastColumn="0" w:noHBand="0" w:noVBand="1"/>
        </w:tblPrEx>
        <w:trPr>
          <w:cantSplit/>
          <w:jc w:val="center"/>
        </w:trPr>
        <w:tc>
          <w:tcPr>
            <w:tcW w:w="3101" w:type="dxa"/>
            <w:tcBorders>
              <w:left w:val="single" w:sz="4" w:space="0" w:color="auto"/>
              <w:bottom w:val="nil"/>
              <w:right w:val="single" w:sz="6" w:space="0" w:color="auto"/>
            </w:tcBorders>
          </w:tcPr>
          <w:p w:rsidR="00255350" w:rsidRPr="0062405B" w:rsidRDefault="00255350" w:rsidP="00255350">
            <w:pPr>
              <w:pStyle w:val="TableTextS5"/>
              <w:spacing w:before="30" w:after="30"/>
              <w:rPr>
                <w:color w:val="000000"/>
                <w:sz w:val="24"/>
                <w:szCs w:val="24"/>
                <w:lang w:val="en-US"/>
              </w:rPr>
            </w:pPr>
          </w:p>
        </w:tc>
        <w:tc>
          <w:tcPr>
            <w:tcW w:w="3101" w:type="dxa"/>
            <w:tcBorders>
              <w:top w:val="nil"/>
              <w:left w:val="nil"/>
              <w:bottom w:val="single" w:sz="4" w:space="0" w:color="auto"/>
              <w:right w:val="single" w:sz="6" w:space="0" w:color="auto"/>
            </w:tcBorders>
          </w:tcPr>
          <w:p w:rsidR="00255350" w:rsidRPr="0062405B" w:rsidRDefault="00255350" w:rsidP="00255350">
            <w:pPr>
              <w:pStyle w:val="TableTextS5"/>
              <w:spacing w:before="30" w:after="30"/>
              <w:rPr>
                <w:color w:val="000000"/>
                <w:sz w:val="24"/>
                <w:szCs w:val="24"/>
                <w:lang w:val="fr-FR"/>
              </w:rPr>
            </w:pPr>
            <w:r w:rsidRPr="0062405B">
              <w:rPr>
                <w:rStyle w:val="Artref"/>
                <w:color w:val="000000"/>
                <w:sz w:val="24"/>
                <w:szCs w:val="24"/>
              </w:rPr>
              <w:t>5.485</w:t>
            </w:r>
            <w:r w:rsidRPr="0062405B">
              <w:rPr>
                <w:color w:val="000000"/>
                <w:sz w:val="24"/>
                <w:szCs w:val="24"/>
              </w:rPr>
              <w:t xml:space="preserve">  </w:t>
            </w:r>
            <w:r w:rsidRPr="0062405B">
              <w:rPr>
                <w:rStyle w:val="Artref"/>
                <w:color w:val="000000"/>
                <w:sz w:val="24"/>
                <w:szCs w:val="24"/>
              </w:rPr>
              <w:t>5.489</w:t>
            </w:r>
          </w:p>
        </w:tc>
        <w:tc>
          <w:tcPr>
            <w:tcW w:w="3101" w:type="dxa"/>
            <w:tcBorders>
              <w:top w:val="nil"/>
              <w:left w:val="nil"/>
              <w:bottom w:val="single" w:sz="4" w:space="0" w:color="auto"/>
              <w:right w:val="single" w:sz="4" w:space="0" w:color="auto"/>
            </w:tcBorders>
          </w:tcPr>
          <w:p w:rsidR="00255350" w:rsidRPr="0062405B" w:rsidRDefault="00255350" w:rsidP="00255350">
            <w:pPr>
              <w:pStyle w:val="TableTextS5"/>
              <w:spacing w:before="30" w:after="30"/>
              <w:rPr>
                <w:color w:val="000000"/>
                <w:sz w:val="24"/>
                <w:szCs w:val="24"/>
                <w:lang w:val="fr-FR"/>
              </w:rPr>
            </w:pPr>
            <w:r w:rsidRPr="0062405B">
              <w:rPr>
                <w:rStyle w:val="Artref"/>
                <w:color w:val="000000"/>
                <w:sz w:val="24"/>
                <w:szCs w:val="24"/>
              </w:rPr>
              <w:t>5.487</w:t>
            </w:r>
            <w:r w:rsidRPr="0062405B">
              <w:rPr>
                <w:color w:val="000000"/>
                <w:sz w:val="24"/>
                <w:szCs w:val="24"/>
              </w:rPr>
              <w:t xml:space="preserve">  </w:t>
            </w:r>
            <w:r w:rsidRPr="0062405B">
              <w:rPr>
                <w:rStyle w:val="Artref"/>
                <w:color w:val="000000"/>
                <w:sz w:val="24"/>
                <w:szCs w:val="24"/>
              </w:rPr>
              <w:t>5.487A</w:t>
            </w:r>
          </w:p>
        </w:tc>
      </w:tr>
      <w:tr w:rsidR="00255350" w:rsidRPr="0062405B" w:rsidTr="00255350">
        <w:tblPrEx>
          <w:tblLook w:val="04A0" w:firstRow="1" w:lastRow="0" w:firstColumn="1" w:lastColumn="0" w:noHBand="0" w:noVBand="1"/>
        </w:tblPrEx>
        <w:trPr>
          <w:cantSplit/>
          <w:jc w:val="center"/>
        </w:trPr>
        <w:tc>
          <w:tcPr>
            <w:tcW w:w="3101" w:type="dxa"/>
            <w:tcBorders>
              <w:top w:val="nil"/>
              <w:left w:val="single" w:sz="4" w:space="0" w:color="auto"/>
              <w:bottom w:val="nil"/>
              <w:right w:val="single" w:sz="6" w:space="0" w:color="auto"/>
            </w:tcBorders>
          </w:tcPr>
          <w:p w:rsidR="00255350" w:rsidRPr="0062405B" w:rsidRDefault="00255350" w:rsidP="00255350">
            <w:pPr>
              <w:pStyle w:val="TableTextS5"/>
              <w:spacing w:before="30" w:after="30"/>
              <w:rPr>
                <w:color w:val="000000"/>
                <w:sz w:val="24"/>
                <w:szCs w:val="24"/>
                <w:lang w:val="fr-FR"/>
              </w:rPr>
            </w:pPr>
          </w:p>
        </w:tc>
        <w:tc>
          <w:tcPr>
            <w:tcW w:w="3101" w:type="dxa"/>
            <w:tcBorders>
              <w:top w:val="single" w:sz="4" w:space="0" w:color="auto"/>
              <w:left w:val="nil"/>
              <w:bottom w:val="nil"/>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12.2-12.7</w:t>
            </w:r>
          </w:p>
          <w:p w:rsidR="00255350" w:rsidRPr="0062405B" w:rsidRDefault="00255350" w:rsidP="00255350">
            <w:pPr>
              <w:pStyle w:val="TableTextS5"/>
              <w:spacing w:before="30" w:after="30"/>
              <w:rPr>
                <w:color w:val="000000"/>
                <w:sz w:val="24"/>
                <w:szCs w:val="24"/>
              </w:rPr>
            </w:pPr>
            <w:r w:rsidRPr="0062405B">
              <w:rPr>
                <w:color w:val="000000"/>
                <w:sz w:val="24"/>
                <w:szCs w:val="24"/>
              </w:rPr>
              <w:t>FIXED</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MOBILE except aeronautical</w:t>
            </w:r>
            <w:r w:rsidRPr="0062405B">
              <w:rPr>
                <w:color w:val="000000"/>
                <w:sz w:val="24"/>
                <w:szCs w:val="24"/>
              </w:rPr>
              <w:br/>
              <w:t>mobile</w:t>
            </w:r>
          </w:p>
          <w:p w:rsidR="00255350" w:rsidRPr="0062405B" w:rsidRDefault="00255350" w:rsidP="00255350">
            <w:pPr>
              <w:pStyle w:val="TableTextS5"/>
              <w:spacing w:before="30" w:after="30"/>
              <w:rPr>
                <w:color w:val="000000"/>
                <w:sz w:val="24"/>
                <w:szCs w:val="24"/>
              </w:rPr>
            </w:pPr>
            <w:r w:rsidRPr="0062405B">
              <w:rPr>
                <w:color w:val="000000"/>
                <w:sz w:val="24"/>
                <w:szCs w:val="24"/>
              </w:rPr>
              <w:t>BROADCASTING</w:t>
            </w:r>
          </w:p>
          <w:p w:rsidR="00255350" w:rsidRPr="0062405B" w:rsidRDefault="00255350" w:rsidP="00255350">
            <w:pPr>
              <w:pStyle w:val="TableTextS5"/>
              <w:spacing w:before="30" w:after="30"/>
              <w:ind w:left="160" w:hanging="160"/>
              <w:rPr>
                <w:color w:val="000000"/>
                <w:sz w:val="24"/>
                <w:szCs w:val="24"/>
              </w:rPr>
            </w:pPr>
            <w:r w:rsidRPr="0062405B">
              <w:rPr>
                <w:color w:val="000000"/>
                <w:sz w:val="24"/>
                <w:szCs w:val="24"/>
              </w:rPr>
              <w:t>BROADCASTING-SATELLITE</w:t>
            </w:r>
          </w:p>
          <w:p w:rsidR="00255350" w:rsidRPr="0062405B" w:rsidRDefault="00255350" w:rsidP="00255350">
            <w:pPr>
              <w:pStyle w:val="TableTextS5"/>
              <w:spacing w:before="30" w:after="30"/>
              <w:ind w:left="160" w:hanging="160"/>
              <w:rPr>
                <w:color w:val="000000"/>
                <w:sz w:val="24"/>
                <w:szCs w:val="24"/>
                <w:lang w:val="fr-FR"/>
              </w:rPr>
            </w:pPr>
            <w:r w:rsidRPr="0062405B">
              <w:rPr>
                <w:color w:val="000000"/>
                <w:sz w:val="24"/>
                <w:szCs w:val="24"/>
              </w:rPr>
              <w:t>   5.492</w:t>
            </w:r>
          </w:p>
        </w:tc>
        <w:tc>
          <w:tcPr>
            <w:tcW w:w="3101" w:type="dxa"/>
            <w:tcBorders>
              <w:top w:val="single" w:sz="4" w:space="0" w:color="auto"/>
              <w:left w:val="nil"/>
              <w:bottom w:val="nil"/>
              <w:right w:val="single" w:sz="4"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12.2-12.5</w:t>
            </w:r>
          </w:p>
          <w:p w:rsidR="00255350" w:rsidRPr="0062405B" w:rsidRDefault="00255350" w:rsidP="00255350">
            <w:pPr>
              <w:pStyle w:val="TableTextS5"/>
              <w:spacing w:before="30" w:after="30"/>
              <w:rPr>
                <w:color w:val="000000"/>
                <w:sz w:val="24"/>
                <w:szCs w:val="24"/>
              </w:rPr>
            </w:pPr>
            <w:r w:rsidRPr="0062405B">
              <w:rPr>
                <w:color w:val="000000"/>
                <w:sz w:val="24"/>
                <w:szCs w:val="24"/>
              </w:rPr>
              <w:t>FIXED</w:t>
            </w:r>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FIXED-SATELLITE</w:t>
            </w:r>
            <w:r w:rsidRPr="0062405B">
              <w:rPr>
                <w:color w:val="000000"/>
                <w:sz w:val="24"/>
                <w:szCs w:val="24"/>
              </w:rPr>
              <w:br/>
              <w:t xml:space="preserve">(space-to-Earth)  </w:t>
            </w:r>
            <w:r w:rsidRPr="0062405B">
              <w:rPr>
                <w:rStyle w:val="Artref"/>
                <w:color w:val="000000"/>
                <w:sz w:val="24"/>
                <w:szCs w:val="24"/>
              </w:rPr>
              <w:t xml:space="preserve">5.484A  </w:t>
            </w:r>
            <w:ins w:id="23" w:author="Author" w:date="2015-07-30T15:03:00Z">
              <w:r w:rsidR="00CF3FF7" w:rsidRPr="0062405B">
                <w:rPr>
                  <w:rStyle w:val="Artref"/>
                  <w:color w:val="000000"/>
                  <w:sz w:val="24"/>
                  <w:szCs w:val="24"/>
                </w:rPr>
                <w:t xml:space="preserve">ADD </w:t>
              </w:r>
            </w:ins>
            <w:ins w:id="24" w:author="Author">
              <w:r w:rsidRPr="0062405B">
                <w:rPr>
                  <w:color w:val="000000"/>
                  <w:sz w:val="24"/>
                  <w:szCs w:val="24"/>
                </w:rPr>
                <w:t>5.</w:t>
              </w:r>
            </w:ins>
            <w:ins w:id="25" w:author="CITEL" w:date="2015-08-31T21:58:00Z">
              <w:r w:rsidR="0062405B">
                <w:rPr>
                  <w:rStyle w:val="Artref"/>
                  <w:sz w:val="24"/>
                  <w:szCs w:val="24"/>
                  <w:lang w:val="es-ES"/>
                </w:rPr>
                <w:t>A5</w:t>
              </w:r>
            </w:ins>
          </w:p>
          <w:p w:rsidR="00255350" w:rsidRPr="0062405B" w:rsidRDefault="00255350" w:rsidP="00255350">
            <w:pPr>
              <w:pStyle w:val="TableTextS5"/>
              <w:spacing w:before="30" w:after="30"/>
              <w:ind w:left="170" w:hanging="170"/>
              <w:rPr>
                <w:color w:val="000000"/>
                <w:sz w:val="24"/>
                <w:szCs w:val="24"/>
              </w:rPr>
            </w:pPr>
            <w:r w:rsidRPr="0062405B">
              <w:rPr>
                <w:color w:val="000000"/>
                <w:sz w:val="24"/>
                <w:szCs w:val="24"/>
              </w:rPr>
              <w:t>MOBILE except aeronautical</w:t>
            </w:r>
            <w:r w:rsidRPr="0062405B">
              <w:rPr>
                <w:color w:val="000000"/>
                <w:sz w:val="24"/>
                <w:szCs w:val="24"/>
              </w:rPr>
              <w:br/>
              <w:t>mobile</w:t>
            </w:r>
          </w:p>
          <w:p w:rsidR="00255350" w:rsidRPr="0062405B" w:rsidRDefault="00255350" w:rsidP="00255350">
            <w:pPr>
              <w:pStyle w:val="TableTextS5"/>
              <w:spacing w:before="30" w:after="30"/>
              <w:rPr>
                <w:color w:val="000000"/>
                <w:sz w:val="24"/>
                <w:szCs w:val="24"/>
                <w:lang w:val="fr-FR"/>
              </w:rPr>
            </w:pPr>
            <w:r w:rsidRPr="0062405B">
              <w:rPr>
                <w:color w:val="000000"/>
                <w:sz w:val="24"/>
                <w:szCs w:val="24"/>
              </w:rPr>
              <w:t>BROADCASTING</w:t>
            </w:r>
          </w:p>
        </w:tc>
      </w:tr>
      <w:tr w:rsidR="00255350" w:rsidRPr="0062405B" w:rsidTr="00255350">
        <w:tblPrEx>
          <w:tblLook w:val="04A0" w:firstRow="1" w:lastRow="0" w:firstColumn="1" w:lastColumn="0" w:noHBand="0" w:noVBand="1"/>
        </w:tblPrEx>
        <w:trPr>
          <w:cantSplit/>
          <w:jc w:val="center"/>
        </w:trPr>
        <w:tc>
          <w:tcPr>
            <w:tcW w:w="3101" w:type="dxa"/>
            <w:tcBorders>
              <w:top w:val="nil"/>
              <w:left w:val="single" w:sz="4" w:space="0" w:color="auto"/>
              <w:bottom w:val="single" w:sz="6" w:space="0" w:color="auto"/>
              <w:right w:val="single" w:sz="6" w:space="0" w:color="auto"/>
            </w:tcBorders>
          </w:tcPr>
          <w:p w:rsidR="00255350" w:rsidRPr="0062405B" w:rsidRDefault="00255350" w:rsidP="00255350">
            <w:pPr>
              <w:pStyle w:val="TableTextS5"/>
              <w:spacing w:before="30" w:after="30"/>
              <w:rPr>
                <w:color w:val="000000"/>
                <w:sz w:val="24"/>
                <w:szCs w:val="24"/>
                <w:lang w:val="fr-FR"/>
              </w:rPr>
            </w:pPr>
            <w:r w:rsidRPr="0062405B">
              <w:rPr>
                <w:rStyle w:val="Artref"/>
                <w:color w:val="000000"/>
                <w:sz w:val="24"/>
                <w:szCs w:val="24"/>
              </w:rPr>
              <w:t>5.487</w:t>
            </w:r>
            <w:r w:rsidRPr="0062405B">
              <w:rPr>
                <w:color w:val="000000"/>
                <w:sz w:val="24"/>
                <w:szCs w:val="24"/>
              </w:rPr>
              <w:t xml:space="preserve">  </w:t>
            </w:r>
            <w:r w:rsidRPr="0062405B">
              <w:rPr>
                <w:rStyle w:val="Artref"/>
                <w:color w:val="000000"/>
                <w:sz w:val="24"/>
                <w:szCs w:val="24"/>
              </w:rPr>
              <w:t>5.487A</w:t>
            </w:r>
          </w:p>
        </w:tc>
        <w:tc>
          <w:tcPr>
            <w:tcW w:w="3101" w:type="dxa"/>
            <w:tcBorders>
              <w:top w:val="nil"/>
              <w:left w:val="nil"/>
              <w:bottom w:val="nil"/>
              <w:right w:val="single" w:sz="6" w:space="0" w:color="auto"/>
            </w:tcBorders>
          </w:tcPr>
          <w:p w:rsidR="00255350" w:rsidRPr="0062405B" w:rsidRDefault="00255350" w:rsidP="00255350">
            <w:pPr>
              <w:pStyle w:val="TableTextS5"/>
              <w:spacing w:before="30" w:after="30"/>
              <w:rPr>
                <w:rStyle w:val="Artref"/>
                <w:color w:val="000000"/>
                <w:sz w:val="24"/>
                <w:szCs w:val="24"/>
                <w:lang w:val="fr-FR"/>
              </w:rPr>
            </w:pPr>
          </w:p>
        </w:tc>
        <w:tc>
          <w:tcPr>
            <w:tcW w:w="3101" w:type="dxa"/>
            <w:tcBorders>
              <w:top w:val="nil"/>
              <w:left w:val="nil"/>
              <w:bottom w:val="single" w:sz="4" w:space="0" w:color="auto"/>
              <w:right w:val="single" w:sz="4" w:space="0" w:color="auto"/>
            </w:tcBorders>
          </w:tcPr>
          <w:p w:rsidR="00255350" w:rsidRPr="0062405B" w:rsidRDefault="00255350" w:rsidP="00255350">
            <w:pPr>
              <w:pStyle w:val="TableTextS5"/>
              <w:spacing w:before="30" w:after="30"/>
              <w:rPr>
                <w:rStyle w:val="Artref"/>
                <w:color w:val="000000"/>
                <w:sz w:val="24"/>
                <w:szCs w:val="24"/>
                <w:lang w:val="fr-FR"/>
              </w:rPr>
            </w:pPr>
            <w:r w:rsidRPr="0062405B">
              <w:rPr>
                <w:rStyle w:val="Artref"/>
                <w:color w:val="000000"/>
                <w:sz w:val="24"/>
                <w:szCs w:val="24"/>
              </w:rPr>
              <w:t>5.487</w:t>
            </w:r>
          </w:p>
        </w:tc>
      </w:tr>
      <w:tr w:rsidR="00255350" w:rsidRPr="0062405B" w:rsidTr="00255350">
        <w:tblPrEx>
          <w:tblLook w:val="04A0" w:firstRow="1" w:lastRow="0" w:firstColumn="1" w:lastColumn="0" w:noHBand="0" w:noVBand="1"/>
        </w:tblPrEx>
        <w:trPr>
          <w:cantSplit/>
          <w:jc w:val="center"/>
        </w:trPr>
        <w:tc>
          <w:tcPr>
            <w:tcW w:w="3101" w:type="dxa"/>
            <w:tcBorders>
              <w:top w:val="single" w:sz="6" w:space="0" w:color="auto"/>
              <w:left w:val="single" w:sz="4" w:space="0" w:color="auto"/>
              <w:bottom w:val="nil"/>
              <w:right w:val="single" w:sz="6" w:space="0" w:color="auto"/>
            </w:tcBorders>
          </w:tcPr>
          <w:p w:rsidR="00255350" w:rsidRPr="0062405B" w:rsidRDefault="00255350" w:rsidP="00255350">
            <w:pPr>
              <w:pStyle w:val="TableTextS5"/>
              <w:spacing w:before="30" w:after="30"/>
              <w:rPr>
                <w:rStyle w:val="Tablefreq"/>
                <w:sz w:val="24"/>
                <w:szCs w:val="24"/>
              </w:rPr>
            </w:pPr>
            <w:r w:rsidRPr="0062405B">
              <w:rPr>
                <w:rStyle w:val="Tablefreq"/>
                <w:sz w:val="24"/>
                <w:szCs w:val="24"/>
              </w:rPr>
              <w:t>12.5-12.75</w:t>
            </w:r>
          </w:p>
        </w:tc>
        <w:tc>
          <w:tcPr>
            <w:tcW w:w="3101" w:type="dxa"/>
            <w:tcBorders>
              <w:top w:val="nil"/>
              <w:left w:val="nil"/>
              <w:bottom w:val="single" w:sz="4" w:space="0" w:color="auto"/>
              <w:right w:val="single" w:sz="6" w:space="0" w:color="auto"/>
            </w:tcBorders>
          </w:tcPr>
          <w:p w:rsidR="00255350" w:rsidRPr="0062405B" w:rsidRDefault="00255350" w:rsidP="00255350">
            <w:pPr>
              <w:pStyle w:val="TableTextS5"/>
              <w:spacing w:before="20" w:after="20"/>
              <w:rPr>
                <w:color w:val="000000"/>
                <w:sz w:val="24"/>
                <w:szCs w:val="24"/>
                <w:lang w:val="fr-FR"/>
              </w:rPr>
            </w:pPr>
            <w:r w:rsidRPr="0062405B">
              <w:rPr>
                <w:rStyle w:val="Artref"/>
                <w:color w:val="000000"/>
                <w:sz w:val="24"/>
                <w:szCs w:val="24"/>
              </w:rPr>
              <w:t>5.487A</w:t>
            </w:r>
            <w:r w:rsidRPr="0062405B">
              <w:rPr>
                <w:color w:val="000000"/>
                <w:sz w:val="24"/>
                <w:szCs w:val="24"/>
              </w:rPr>
              <w:t xml:space="preserve">  </w:t>
            </w:r>
            <w:r w:rsidRPr="0062405B">
              <w:rPr>
                <w:rStyle w:val="Artref"/>
                <w:color w:val="000000"/>
                <w:sz w:val="24"/>
                <w:szCs w:val="24"/>
              </w:rPr>
              <w:t>5.488</w:t>
            </w:r>
            <w:r w:rsidRPr="0062405B">
              <w:rPr>
                <w:color w:val="000000"/>
                <w:sz w:val="24"/>
                <w:szCs w:val="24"/>
              </w:rPr>
              <w:t xml:space="preserve">  </w:t>
            </w:r>
            <w:r w:rsidRPr="0062405B">
              <w:rPr>
                <w:rStyle w:val="Artref"/>
                <w:color w:val="000000"/>
                <w:sz w:val="24"/>
                <w:szCs w:val="24"/>
              </w:rPr>
              <w:t>5.490</w:t>
            </w:r>
            <w:r w:rsidRPr="0062405B">
              <w:rPr>
                <w:color w:val="000000"/>
                <w:sz w:val="24"/>
                <w:szCs w:val="24"/>
              </w:rPr>
              <w:t xml:space="preserve">  </w:t>
            </w:r>
          </w:p>
        </w:tc>
        <w:tc>
          <w:tcPr>
            <w:tcW w:w="3101" w:type="dxa"/>
            <w:tcBorders>
              <w:top w:val="single" w:sz="4" w:space="0" w:color="auto"/>
              <w:left w:val="nil"/>
              <w:bottom w:val="nil"/>
              <w:right w:val="single" w:sz="4" w:space="0" w:color="auto"/>
            </w:tcBorders>
          </w:tcPr>
          <w:p w:rsidR="00255350" w:rsidRPr="0062405B" w:rsidRDefault="00255350" w:rsidP="00255350">
            <w:pPr>
              <w:pStyle w:val="TableTextS5"/>
              <w:spacing w:before="20" w:after="20"/>
              <w:rPr>
                <w:rStyle w:val="Tablefreq"/>
                <w:sz w:val="24"/>
                <w:szCs w:val="24"/>
              </w:rPr>
            </w:pPr>
            <w:r w:rsidRPr="0062405B">
              <w:rPr>
                <w:rStyle w:val="Tablefreq"/>
                <w:sz w:val="24"/>
                <w:szCs w:val="24"/>
              </w:rPr>
              <w:t>12.5-12.75</w:t>
            </w:r>
          </w:p>
        </w:tc>
      </w:tr>
      <w:tr w:rsidR="00255350" w:rsidRPr="0062405B" w:rsidTr="00A37DAC">
        <w:tblPrEx>
          <w:tblLook w:val="04A0" w:firstRow="1" w:lastRow="0" w:firstColumn="1" w:lastColumn="0" w:noHBand="0" w:noVBand="1"/>
        </w:tblPrEx>
        <w:trPr>
          <w:cantSplit/>
          <w:jc w:val="center"/>
        </w:trPr>
        <w:tc>
          <w:tcPr>
            <w:tcW w:w="3101" w:type="dxa"/>
            <w:tcBorders>
              <w:top w:val="nil"/>
              <w:left w:val="single" w:sz="6" w:space="0" w:color="auto"/>
              <w:bottom w:val="single" w:sz="6" w:space="0" w:color="auto"/>
              <w:right w:val="nil"/>
            </w:tcBorders>
          </w:tcPr>
          <w:p w:rsidR="00255350" w:rsidRPr="0062405B" w:rsidRDefault="00255350" w:rsidP="00255350">
            <w:pPr>
              <w:pStyle w:val="TableTextS5"/>
              <w:spacing w:before="30" w:after="30"/>
              <w:ind w:left="170" w:hanging="170"/>
              <w:rPr>
                <w:color w:val="000000"/>
                <w:sz w:val="24"/>
                <w:szCs w:val="24"/>
                <w:lang w:val="en-AU"/>
              </w:rPr>
            </w:pPr>
            <w:r w:rsidRPr="0062405B">
              <w:rPr>
                <w:color w:val="000000"/>
                <w:sz w:val="24"/>
                <w:szCs w:val="24"/>
                <w:lang w:val="en-AU"/>
              </w:rPr>
              <w:t>FIXED-SATELLITE</w:t>
            </w:r>
            <w:r w:rsidRPr="0062405B">
              <w:rPr>
                <w:color w:val="000000"/>
                <w:sz w:val="24"/>
                <w:szCs w:val="24"/>
                <w:lang w:val="en-AU"/>
              </w:rPr>
              <w:br/>
              <w:t xml:space="preserve">(space-to-Earth)  </w:t>
            </w:r>
            <w:r w:rsidRPr="0062405B">
              <w:rPr>
                <w:rStyle w:val="Artref"/>
                <w:color w:val="000000"/>
                <w:sz w:val="24"/>
                <w:szCs w:val="24"/>
                <w:lang w:val="en-AU"/>
              </w:rPr>
              <w:t xml:space="preserve">5.484A  </w:t>
            </w:r>
            <w:ins w:id="26" w:author="Author" w:date="2015-07-30T15:03:00Z">
              <w:r w:rsidR="00CF3FF7" w:rsidRPr="0062405B">
                <w:rPr>
                  <w:rStyle w:val="Artref"/>
                  <w:color w:val="000000"/>
                  <w:sz w:val="24"/>
                  <w:szCs w:val="24"/>
                  <w:lang w:val="en-AU"/>
                </w:rPr>
                <w:t xml:space="preserve">ADD </w:t>
              </w:r>
            </w:ins>
            <w:ins w:id="27" w:author="Author">
              <w:r w:rsidRPr="0062405B">
                <w:rPr>
                  <w:color w:val="000000"/>
                  <w:sz w:val="24"/>
                  <w:szCs w:val="24"/>
                </w:rPr>
                <w:t>5.</w:t>
              </w:r>
            </w:ins>
            <w:ins w:id="28" w:author="CITEL" w:date="2015-08-31T21:58:00Z">
              <w:r w:rsidR="0062405B">
                <w:rPr>
                  <w:rStyle w:val="Artref"/>
                  <w:sz w:val="24"/>
                  <w:szCs w:val="24"/>
                  <w:lang w:val="es-ES"/>
                </w:rPr>
                <w:t>A5</w:t>
              </w:r>
            </w:ins>
            <w:r w:rsidRPr="0062405B">
              <w:rPr>
                <w:color w:val="000000"/>
                <w:sz w:val="24"/>
                <w:szCs w:val="24"/>
                <w:lang w:val="en-AU"/>
              </w:rPr>
              <w:br/>
              <w:t>(Earth-to-space)</w:t>
            </w:r>
          </w:p>
          <w:p w:rsidR="00255350" w:rsidRPr="0062405B" w:rsidRDefault="00255350" w:rsidP="00255350">
            <w:pPr>
              <w:pStyle w:val="TableTextS5"/>
              <w:spacing w:before="30" w:after="30"/>
              <w:rPr>
                <w:color w:val="000000"/>
                <w:sz w:val="24"/>
                <w:szCs w:val="24"/>
                <w:lang w:val="en-AU"/>
              </w:rPr>
            </w:pPr>
            <w:r w:rsidRPr="0062405B">
              <w:rPr>
                <w:color w:val="000000"/>
                <w:sz w:val="24"/>
                <w:szCs w:val="24"/>
                <w:lang w:val="en-AU"/>
              </w:rPr>
              <w:br/>
            </w:r>
          </w:p>
          <w:p w:rsidR="00255350" w:rsidRPr="0062405B" w:rsidRDefault="00255350" w:rsidP="00255350">
            <w:pPr>
              <w:pStyle w:val="TableTextS5"/>
              <w:spacing w:before="30" w:after="30"/>
              <w:rPr>
                <w:color w:val="000000"/>
                <w:sz w:val="24"/>
                <w:szCs w:val="24"/>
                <w:lang w:val="en-AU"/>
              </w:rPr>
            </w:pPr>
          </w:p>
          <w:p w:rsidR="00255350" w:rsidRPr="0062405B" w:rsidRDefault="00255350" w:rsidP="00255350">
            <w:pPr>
              <w:pStyle w:val="TableTextS5"/>
              <w:spacing w:before="30" w:after="30"/>
              <w:rPr>
                <w:color w:val="000000"/>
                <w:sz w:val="24"/>
                <w:szCs w:val="24"/>
                <w:lang w:val="en-AU"/>
              </w:rPr>
            </w:pPr>
            <w:r w:rsidRPr="0062405B">
              <w:rPr>
                <w:rStyle w:val="Artref"/>
                <w:color w:val="000000"/>
                <w:sz w:val="24"/>
                <w:szCs w:val="24"/>
                <w:lang w:val="en-AU"/>
              </w:rPr>
              <w:t>5.494</w:t>
            </w:r>
            <w:r w:rsidRPr="0062405B">
              <w:rPr>
                <w:color w:val="000000"/>
                <w:sz w:val="24"/>
                <w:szCs w:val="24"/>
                <w:lang w:val="en-AU"/>
              </w:rPr>
              <w:t xml:space="preserve">  </w:t>
            </w:r>
            <w:r w:rsidRPr="0062405B">
              <w:rPr>
                <w:rStyle w:val="Artref"/>
                <w:color w:val="000000"/>
                <w:sz w:val="24"/>
                <w:szCs w:val="24"/>
                <w:lang w:val="en-AU"/>
              </w:rPr>
              <w:t>5.495</w:t>
            </w:r>
            <w:r w:rsidRPr="0062405B">
              <w:rPr>
                <w:color w:val="000000"/>
                <w:sz w:val="24"/>
                <w:szCs w:val="24"/>
                <w:lang w:val="en-AU"/>
              </w:rPr>
              <w:t xml:space="preserve">  </w:t>
            </w:r>
            <w:r w:rsidRPr="0062405B">
              <w:rPr>
                <w:rStyle w:val="Artref"/>
                <w:color w:val="000000"/>
                <w:sz w:val="24"/>
                <w:szCs w:val="24"/>
                <w:lang w:val="en-AU"/>
              </w:rPr>
              <w:t>5.496</w:t>
            </w:r>
          </w:p>
        </w:tc>
        <w:tc>
          <w:tcPr>
            <w:tcW w:w="3101" w:type="dxa"/>
            <w:tcBorders>
              <w:top w:val="single" w:sz="6" w:space="0" w:color="auto"/>
              <w:left w:val="single" w:sz="6" w:space="0" w:color="auto"/>
              <w:bottom w:val="single" w:sz="6" w:space="0" w:color="auto"/>
              <w:right w:val="nil"/>
            </w:tcBorders>
          </w:tcPr>
          <w:p w:rsidR="00255350" w:rsidRPr="0062405B" w:rsidRDefault="00255350" w:rsidP="00255350">
            <w:pPr>
              <w:pStyle w:val="TableTextS5"/>
              <w:spacing w:before="30" w:after="30"/>
              <w:rPr>
                <w:rStyle w:val="Tablefreq"/>
                <w:color w:val="000000"/>
                <w:sz w:val="24"/>
                <w:szCs w:val="24"/>
                <w:lang w:val="en-AU"/>
              </w:rPr>
            </w:pPr>
            <w:r w:rsidRPr="0062405B">
              <w:rPr>
                <w:rStyle w:val="Tablefreq"/>
                <w:color w:val="000000"/>
                <w:sz w:val="24"/>
                <w:szCs w:val="24"/>
                <w:lang w:val="en-AU"/>
              </w:rPr>
              <w:t>12.7-12.75</w:t>
            </w:r>
          </w:p>
          <w:p w:rsidR="00255350" w:rsidRPr="0062405B" w:rsidRDefault="00255350" w:rsidP="00255350">
            <w:pPr>
              <w:pStyle w:val="TableTextS5"/>
              <w:spacing w:before="30" w:after="30"/>
              <w:rPr>
                <w:sz w:val="24"/>
                <w:szCs w:val="24"/>
              </w:rPr>
            </w:pPr>
            <w:r w:rsidRPr="0062405B">
              <w:rPr>
                <w:color w:val="000000"/>
                <w:sz w:val="24"/>
                <w:szCs w:val="24"/>
                <w:lang w:val="en-AU"/>
              </w:rPr>
              <w:t>FIXED</w:t>
            </w:r>
          </w:p>
          <w:p w:rsidR="00255350" w:rsidRPr="0062405B" w:rsidRDefault="00255350" w:rsidP="00255350">
            <w:pPr>
              <w:pStyle w:val="TableTextS5"/>
              <w:spacing w:before="30" w:after="30"/>
              <w:ind w:left="170" w:hanging="170"/>
              <w:rPr>
                <w:color w:val="000000"/>
                <w:sz w:val="24"/>
                <w:szCs w:val="24"/>
                <w:lang w:val="en-AU"/>
              </w:rPr>
            </w:pPr>
            <w:r w:rsidRPr="0062405B">
              <w:rPr>
                <w:color w:val="000000"/>
                <w:sz w:val="24"/>
                <w:szCs w:val="24"/>
                <w:lang w:val="en-AU"/>
              </w:rPr>
              <w:t>FIXED-SATELLITE</w:t>
            </w:r>
            <w:r w:rsidRPr="0062405B">
              <w:rPr>
                <w:color w:val="000000"/>
                <w:sz w:val="24"/>
                <w:szCs w:val="24"/>
                <w:lang w:val="en-AU"/>
              </w:rPr>
              <w:br/>
              <w:t>(Earth-to-space)</w:t>
            </w:r>
          </w:p>
          <w:p w:rsidR="00255350" w:rsidRPr="0062405B" w:rsidRDefault="00255350" w:rsidP="00255350">
            <w:pPr>
              <w:pStyle w:val="TableTextS5"/>
              <w:spacing w:before="30" w:after="30"/>
              <w:ind w:left="170" w:hanging="170"/>
              <w:rPr>
                <w:color w:val="000000"/>
                <w:sz w:val="24"/>
                <w:szCs w:val="24"/>
                <w:lang w:val="fr-FR"/>
              </w:rPr>
            </w:pPr>
            <w:r w:rsidRPr="0062405B">
              <w:rPr>
                <w:color w:val="000000"/>
                <w:sz w:val="24"/>
                <w:szCs w:val="24"/>
              </w:rPr>
              <w:t>MOBILE except aeronautical</w:t>
            </w:r>
            <w:r w:rsidRPr="0062405B">
              <w:rPr>
                <w:color w:val="000000"/>
                <w:sz w:val="24"/>
                <w:szCs w:val="24"/>
              </w:rPr>
              <w:br/>
              <w:t>mobile</w:t>
            </w:r>
          </w:p>
        </w:tc>
        <w:tc>
          <w:tcPr>
            <w:tcW w:w="3101" w:type="dxa"/>
            <w:tcBorders>
              <w:top w:val="nil"/>
              <w:left w:val="single" w:sz="6" w:space="0" w:color="auto"/>
              <w:bottom w:val="single" w:sz="6" w:space="0" w:color="auto"/>
              <w:right w:val="single" w:sz="6" w:space="0" w:color="auto"/>
            </w:tcBorders>
          </w:tcPr>
          <w:p w:rsidR="00255350" w:rsidRPr="0062405B" w:rsidRDefault="00255350" w:rsidP="00255350">
            <w:pPr>
              <w:pStyle w:val="TableTextS5"/>
              <w:spacing w:before="30" w:after="30"/>
              <w:rPr>
                <w:color w:val="000000"/>
                <w:sz w:val="24"/>
                <w:szCs w:val="24"/>
                <w:lang w:val="en-AU"/>
              </w:rPr>
            </w:pPr>
            <w:r w:rsidRPr="0062405B">
              <w:rPr>
                <w:color w:val="000000"/>
                <w:sz w:val="24"/>
                <w:szCs w:val="24"/>
                <w:lang w:val="en-AU"/>
              </w:rPr>
              <w:t>FIXED</w:t>
            </w:r>
          </w:p>
          <w:p w:rsidR="00255350" w:rsidRPr="0062405B" w:rsidRDefault="00255350" w:rsidP="00255350">
            <w:pPr>
              <w:pStyle w:val="TableTextS5"/>
              <w:spacing w:before="30" w:after="30"/>
              <w:ind w:left="170" w:hanging="170"/>
              <w:rPr>
                <w:color w:val="000000"/>
                <w:sz w:val="24"/>
                <w:szCs w:val="24"/>
                <w:lang w:val="en-AU"/>
              </w:rPr>
            </w:pPr>
            <w:r w:rsidRPr="0062405B">
              <w:rPr>
                <w:color w:val="000000"/>
                <w:sz w:val="24"/>
                <w:szCs w:val="24"/>
                <w:lang w:val="en-AU"/>
              </w:rPr>
              <w:t>FIXED-SATELLITE</w:t>
            </w:r>
            <w:r w:rsidRPr="0062405B">
              <w:rPr>
                <w:color w:val="000000"/>
                <w:sz w:val="24"/>
                <w:szCs w:val="24"/>
                <w:lang w:val="en-AU"/>
              </w:rPr>
              <w:br/>
              <w:t xml:space="preserve">(space-to-Earth)  </w:t>
            </w:r>
            <w:r w:rsidRPr="0062405B">
              <w:rPr>
                <w:rStyle w:val="Artref"/>
                <w:color w:val="000000"/>
                <w:sz w:val="24"/>
                <w:szCs w:val="24"/>
                <w:lang w:val="en-AU"/>
              </w:rPr>
              <w:t xml:space="preserve">5.484A  </w:t>
            </w:r>
            <w:ins w:id="29" w:author="Author" w:date="2015-07-30T15:03:00Z">
              <w:r w:rsidR="00CF3FF7" w:rsidRPr="0062405B">
                <w:rPr>
                  <w:rStyle w:val="Artref"/>
                  <w:color w:val="000000"/>
                  <w:sz w:val="24"/>
                  <w:szCs w:val="24"/>
                  <w:lang w:val="en-AU"/>
                </w:rPr>
                <w:t xml:space="preserve">ADD </w:t>
              </w:r>
            </w:ins>
            <w:ins w:id="30" w:author="Author">
              <w:r w:rsidRPr="0062405B">
                <w:rPr>
                  <w:color w:val="000000"/>
                  <w:sz w:val="24"/>
                  <w:szCs w:val="24"/>
                </w:rPr>
                <w:t>5.</w:t>
              </w:r>
            </w:ins>
            <w:ins w:id="31" w:author="CITEL" w:date="2015-08-31T21:58:00Z">
              <w:r w:rsidR="0062405B">
                <w:rPr>
                  <w:rStyle w:val="Artref"/>
                  <w:sz w:val="24"/>
                  <w:szCs w:val="24"/>
                  <w:lang w:val="es-ES"/>
                </w:rPr>
                <w:t>A5</w:t>
              </w:r>
            </w:ins>
          </w:p>
          <w:p w:rsidR="00255350" w:rsidRPr="0062405B" w:rsidRDefault="00255350" w:rsidP="00255350">
            <w:pPr>
              <w:pStyle w:val="TableTextS5"/>
              <w:spacing w:before="30" w:after="30"/>
              <w:ind w:left="170" w:hanging="170"/>
              <w:rPr>
                <w:color w:val="000000"/>
                <w:sz w:val="24"/>
                <w:szCs w:val="24"/>
                <w:lang w:val="fr-FR"/>
              </w:rPr>
            </w:pPr>
            <w:r w:rsidRPr="0062405B">
              <w:rPr>
                <w:color w:val="000000"/>
                <w:sz w:val="24"/>
                <w:szCs w:val="24"/>
              </w:rPr>
              <w:t>MOBILE except aeronautical</w:t>
            </w:r>
            <w:r w:rsidRPr="0062405B">
              <w:rPr>
                <w:color w:val="000000"/>
                <w:sz w:val="24"/>
                <w:szCs w:val="24"/>
              </w:rPr>
              <w:br/>
              <w:t>mobile</w:t>
            </w:r>
          </w:p>
          <w:p w:rsidR="00255350" w:rsidRPr="0062405B" w:rsidRDefault="00255350" w:rsidP="00255350">
            <w:pPr>
              <w:pStyle w:val="TableTextS5"/>
              <w:spacing w:before="30" w:after="30"/>
              <w:ind w:left="170" w:hanging="170"/>
              <w:rPr>
                <w:color w:val="000000"/>
                <w:sz w:val="24"/>
                <w:szCs w:val="24"/>
                <w:lang w:val="en-AU"/>
              </w:rPr>
            </w:pPr>
            <w:r w:rsidRPr="0062405B">
              <w:rPr>
                <w:color w:val="000000"/>
                <w:sz w:val="24"/>
                <w:szCs w:val="24"/>
                <w:lang w:val="en-AU"/>
              </w:rPr>
              <w:t>BROADCASTING-</w:t>
            </w:r>
            <w:r w:rsidRPr="0062405B">
              <w:rPr>
                <w:color w:val="000000"/>
                <w:sz w:val="24"/>
                <w:szCs w:val="24"/>
                <w:lang w:val="en-AU"/>
              </w:rPr>
              <w:br/>
              <w:t xml:space="preserve">SATELLITE  </w:t>
            </w:r>
            <w:r w:rsidRPr="0062405B">
              <w:rPr>
                <w:rStyle w:val="Artref"/>
                <w:color w:val="000000"/>
                <w:sz w:val="24"/>
                <w:szCs w:val="24"/>
                <w:lang w:val="en-AU"/>
              </w:rPr>
              <w:t>5.493</w:t>
            </w:r>
          </w:p>
        </w:tc>
      </w:tr>
    </w:tbl>
    <w:p w:rsidR="007B0937" w:rsidRPr="0062405B" w:rsidRDefault="00255350">
      <w:pPr>
        <w:pStyle w:val="Reasons"/>
        <w:rPr>
          <w:szCs w:val="24"/>
        </w:rPr>
      </w:pPr>
      <w:r w:rsidRPr="0062405B">
        <w:rPr>
          <w:b/>
          <w:szCs w:val="24"/>
        </w:rPr>
        <w:t>Reasons:</w:t>
      </w:r>
      <w:r w:rsidRPr="0062405B">
        <w:rPr>
          <w:szCs w:val="24"/>
        </w:rPr>
        <w:tab/>
      </w:r>
      <w:r w:rsidR="00CA369F" w:rsidRPr="0062405B">
        <w:rPr>
          <w:szCs w:val="24"/>
          <w:lang w:eastAsia="x-none"/>
        </w:rPr>
        <w:t>To add a footnote allowing the use of UAS CNPC links in the fixed-satellite service not subject to Appendices 30, 30A and 30B.</w:t>
      </w:r>
    </w:p>
    <w:p w:rsidR="007B0937" w:rsidRDefault="00255350">
      <w:pPr>
        <w:pStyle w:val="Proposal"/>
      </w:pPr>
      <w:r>
        <w:t>MOD</w:t>
      </w:r>
      <w:r>
        <w:tab/>
      </w:r>
      <w:r w:rsidR="00BE4D3F">
        <w:t>IAP/</w:t>
      </w:r>
      <w:r w:rsidR="0062405B">
        <w:t>7</w:t>
      </w:r>
      <w:r w:rsidR="00BE4D3F">
        <w:t>A5/</w:t>
      </w:r>
      <w:r w:rsidR="0004328B">
        <w:t>3</w:t>
      </w:r>
    </w:p>
    <w:p w:rsidR="00255350" w:rsidRPr="005A0175" w:rsidRDefault="00255350" w:rsidP="00255350">
      <w:pPr>
        <w:pStyle w:val="Tabletitle"/>
      </w:pPr>
      <w:r w:rsidRPr="005A0175">
        <w:t>14-</w:t>
      </w:r>
      <w:r w:rsidR="00D97F62">
        <w:t>15.4</w:t>
      </w:r>
      <w:r w:rsidR="00215FE8" w:rsidRPr="005A0175">
        <w:t xml:space="preserve"> </w:t>
      </w:r>
      <w:r w:rsidRPr="005A0175">
        <w:t>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255350" w:rsidRPr="0062405B"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lang w:val="en-US"/>
              </w:rPr>
            </w:pPr>
            <w:r w:rsidRPr="0062405B">
              <w:rPr>
                <w:sz w:val="24"/>
                <w:szCs w:val="24"/>
              </w:rPr>
              <w:t>Allocation to services</w:t>
            </w:r>
          </w:p>
        </w:tc>
      </w:tr>
      <w:tr w:rsidR="00255350" w:rsidRPr="0062405B"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1</w:t>
            </w:r>
          </w:p>
        </w:tc>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2</w:t>
            </w:r>
          </w:p>
        </w:tc>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head"/>
              <w:rPr>
                <w:sz w:val="24"/>
                <w:szCs w:val="24"/>
              </w:rPr>
            </w:pPr>
            <w:r w:rsidRPr="0062405B">
              <w:rPr>
                <w:sz w:val="24"/>
                <w:szCs w:val="24"/>
              </w:rPr>
              <w:t>Region 3</w:t>
            </w:r>
          </w:p>
        </w:tc>
      </w:tr>
      <w:tr w:rsidR="00255350" w:rsidRPr="0062405B"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lang w:val="en-US"/>
              </w:rPr>
            </w:pPr>
            <w:r w:rsidRPr="0062405B">
              <w:rPr>
                <w:rStyle w:val="Tablefreq"/>
                <w:sz w:val="24"/>
                <w:szCs w:val="24"/>
              </w:rPr>
              <w:t>14-14.25</w:t>
            </w:r>
            <w:r w:rsidRPr="0062405B">
              <w:rPr>
                <w:color w:val="000000"/>
                <w:sz w:val="24"/>
                <w:szCs w:val="24"/>
              </w:rPr>
              <w:tab/>
            </w:r>
            <w:r w:rsidRPr="00B27B58">
              <w:rPr>
                <w:color w:val="000000"/>
                <w:sz w:val="24"/>
                <w:szCs w:val="24"/>
              </w:rPr>
              <w:t xml:space="preserve">FIXED-SATELLITE (Earth-to-space)  </w:t>
            </w:r>
            <w:r w:rsidRPr="00B27B58">
              <w:rPr>
                <w:sz w:val="24"/>
                <w:szCs w:val="24"/>
              </w:rPr>
              <w:t>5.457A</w:t>
            </w:r>
            <w:r w:rsidRPr="00B27B58">
              <w:rPr>
                <w:color w:val="000000"/>
                <w:sz w:val="24"/>
                <w:szCs w:val="24"/>
              </w:rPr>
              <w:t xml:space="preserve">  </w:t>
            </w:r>
            <w:r w:rsidRPr="00B27B58">
              <w:rPr>
                <w:sz w:val="24"/>
                <w:szCs w:val="24"/>
              </w:rPr>
              <w:t>5.457B</w:t>
            </w:r>
            <w:r w:rsidRPr="00B27B58">
              <w:rPr>
                <w:color w:val="000000"/>
                <w:sz w:val="24"/>
                <w:szCs w:val="24"/>
              </w:rPr>
              <w:t xml:space="preserve">  </w:t>
            </w:r>
            <w:r w:rsidR="004D2C4C">
              <w:rPr>
                <w:color w:val="000000"/>
                <w:sz w:val="24"/>
                <w:szCs w:val="24"/>
              </w:rPr>
              <w:tab/>
            </w:r>
            <w:r w:rsidRPr="00B27B58">
              <w:rPr>
                <w:sz w:val="24"/>
                <w:szCs w:val="24"/>
              </w:rPr>
              <w:t>5.484A</w:t>
            </w:r>
            <w:r w:rsidR="004D2C4C">
              <w:rPr>
                <w:sz w:val="24"/>
                <w:szCs w:val="24"/>
              </w:rPr>
              <w:t xml:space="preserve"> </w:t>
            </w:r>
            <w:r w:rsidRPr="00B27B58">
              <w:rPr>
                <w:sz w:val="24"/>
                <w:szCs w:val="24"/>
              </w:rPr>
              <w:t>  5.506</w:t>
            </w:r>
            <w:r w:rsidRPr="00B27B58">
              <w:rPr>
                <w:color w:val="000000"/>
                <w:sz w:val="24"/>
                <w:szCs w:val="24"/>
              </w:rPr>
              <w:t xml:space="preserve">  </w:t>
            </w:r>
            <w:r w:rsidRPr="00B27B58">
              <w:rPr>
                <w:sz w:val="24"/>
                <w:szCs w:val="24"/>
              </w:rPr>
              <w:t xml:space="preserve">5.506B  </w:t>
            </w:r>
            <w:ins w:id="32" w:author="Author" w:date="2015-07-30T15:03:00Z">
              <w:r w:rsidR="00CF3FF7" w:rsidRPr="00B27B58">
                <w:rPr>
                  <w:sz w:val="24"/>
                  <w:szCs w:val="24"/>
                </w:rPr>
                <w:t xml:space="preserve">ADD </w:t>
              </w:r>
            </w:ins>
            <w:ins w:id="33" w:author="Author">
              <w:r w:rsidRPr="00B27B58">
                <w:rPr>
                  <w:color w:val="000000"/>
                  <w:sz w:val="24"/>
                  <w:szCs w:val="24"/>
                </w:rPr>
                <w:t>5.</w:t>
              </w:r>
            </w:ins>
            <w:ins w:id="34" w:author="CITEL" w:date="2015-08-31T21:58:00Z">
              <w:r w:rsidR="00E325F3">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r w:rsidRPr="0062405B">
              <w:rPr>
                <w:color w:val="000000"/>
                <w:sz w:val="24"/>
                <w:szCs w:val="24"/>
              </w:rPr>
              <w:tab/>
              <w:t xml:space="preserve">RADIONAVIGATION  </w:t>
            </w:r>
            <w:r w:rsidRPr="0062405B">
              <w:rPr>
                <w:rStyle w:val="Artref"/>
                <w:color w:val="000000"/>
                <w:sz w:val="24"/>
                <w:szCs w:val="24"/>
              </w:rPr>
              <w:t>5.504</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r w:rsidRPr="0062405B">
              <w:rPr>
                <w:color w:val="000000"/>
                <w:sz w:val="24"/>
                <w:szCs w:val="24"/>
              </w:rPr>
              <w:tab/>
              <w:t xml:space="preserve">Mobile-satellite (Earth-to-space)  5.504B  </w:t>
            </w:r>
            <w:r w:rsidRPr="0062405B">
              <w:rPr>
                <w:rStyle w:val="Artref"/>
                <w:color w:val="000000"/>
                <w:sz w:val="24"/>
                <w:szCs w:val="24"/>
              </w:rPr>
              <w:t>5.504C</w:t>
            </w:r>
            <w:r w:rsidRPr="0062405B">
              <w:rPr>
                <w:color w:val="000000"/>
                <w:sz w:val="24"/>
                <w:szCs w:val="24"/>
              </w:rPr>
              <w:t xml:space="preserve">  </w:t>
            </w:r>
            <w:r w:rsidRPr="0062405B">
              <w:rPr>
                <w:rStyle w:val="Artref"/>
                <w:color w:val="000000"/>
                <w:sz w:val="24"/>
                <w:szCs w:val="24"/>
              </w:rPr>
              <w:t>5.506A</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r w:rsidRPr="0062405B">
              <w:rPr>
                <w:color w:val="000000"/>
                <w:sz w:val="24"/>
                <w:szCs w:val="24"/>
              </w:rPr>
              <w:tab/>
              <w:t>Space research</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fr-FR"/>
              </w:rPr>
            </w:pPr>
            <w:r w:rsidRPr="0062405B">
              <w:rPr>
                <w:color w:val="000000"/>
                <w:sz w:val="24"/>
                <w:szCs w:val="24"/>
              </w:rPr>
              <w:tab/>
            </w:r>
            <w:r w:rsidRPr="0062405B">
              <w:rPr>
                <w:rStyle w:val="Artref"/>
                <w:color w:val="000000"/>
                <w:sz w:val="24"/>
                <w:szCs w:val="24"/>
              </w:rPr>
              <w:t>5.504A</w:t>
            </w:r>
            <w:r w:rsidRPr="0062405B">
              <w:rPr>
                <w:color w:val="000000"/>
                <w:sz w:val="24"/>
                <w:szCs w:val="24"/>
              </w:rPr>
              <w:t xml:space="preserve">  </w:t>
            </w:r>
            <w:r w:rsidRPr="0062405B">
              <w:rPr>
                <w:rStyle w:val="Artref"/>
                <w:color w:val="000000"/>
                <w:sz w:val="24"/>
                <w:szCs w:val="24"/>
              </w:rPr>
              <w:t>5.505</w:t>
            </w:r>
          </w:p>
        </w:tc>
      </w:tr>
      <w:tr w:rsidR="00255350" w:rsidRPr="0062405B"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tabs>
                <w:tab w:val="clear" w:pos="170"/>
                <w:tab w:val="clear" w:pos="567"/>
                <w:tab w:val="clear" w:pos="737"/>
              </w:tabs>
              <w:spacing w:before="30" w:after="30" w:line="210" w:lineRule="exact"/>
              <w:ind w:left="3062" w:hanging="3062"/>
              <w:rPr>
                <w:color w:val="000000"/>
                <w:sz w:val="24"/>
                <w:szCs w:val="24"/>
                <w:lang w:val="en-US"/>
              </w:rPr>
            </w:pPr>
            <w:r w:rsidRPr="0062405B">
              <w:rPr>
                <w:rStyle w:val="Tablefreq"/>
                <w:sz w:val="24"/>
                <w:szCs w:val="24"/>
              </w:rPr>
              <w:t>14.25-14.3</w:t>
            </w:r>
            <w:r w:rsidRPr="0062405B">
              <w:rPr>
                <w:b/>
                <w:color w:val="000000"/>
                <w:sz w:val="24"/>
                <w:szCs w:val="24"/>
              </w:rPr>
              <w:tab/>
            </w:r>
            <w:r w:rsidRPr="0062405B">
              <w:rPr>
                <w:color w:val="000000"/>
                <w:sz w:val="24"/>
                <w:szCs w:val="24"/>
              </w:rPr>
              <w:t xml:space="preserve">FIXED-SATELLITE (Earth-to-space)  </w:t>
            </w:r>
            <w:r w:rsidRPr="0062405B">
              <w:rPr>
                <w:rStyle w:val="Artref"/>
                <w:color w:val="000000"/>
                <w:sz w:val="24"/>
                <w:szCs w:val="24"/>
              </w:rPr>
              <w:t>5.457A</w:t>
            </w:r>
            <w:r w:rsidRPr="0062405B">
              <w:rPr>
                <w:color w:val="000000"/>
                <w:sz w:val="24"/>
                <w:szCs w:val="24"/>
              </w:rPr>
              <w:t xml:space="preserve">  </w:t>
            </w:r>
            <w:r w:rsidRPr="0062405B">
              <w:rPr>
                <w:rStyle w:val="Artref"/>
                <w:color w:val="000000"/>
                <w:sz w:val="24"/>
                <w:szCs w:val="24"/>
              </w:rPr>
              <w:t>5.457B</w:t>
            </w:r>
            <w:r w:rsidRPr="0062405B">
              <w:rPr>
                <w:color w:val="000000"/>
                <w:sz w:val="24"/>
                <w:szCs w:val="24"/>
              </w:rPr>
              <w:t xml:space="preserve">  </w:t>
            </w:r>
            <w:r w:rsidRPr="0062405B">
              <w:rPr>
                <w:rStyle w:val="Artref"/>
                <w:color w:val="000000"/>
                <w:sz w:val="24"/>
                <w:szCs w:val="24"/>
              </w:rPr>
              <w:t>5.484A</w:t>
            </w:r>
            <w:r w:rsidRPr="0062405B">
              <w:rPr>
                <w:rStyle w:val="Artref"/>
                <w:color w:val="000000"/>
                <w:sz w:val="24"/>
                <w:szCs w:val="24"/>
              </w:rPr>
              <w:br/>
              <w:t>   5.506</w:t>
            </w:r>
            <w:r w:rsidRPr="0062405B">
              <w:rPr>
                <w:color w:val="000000"/>
                <w:sz w:val="24"/>
                <w:szCs w:val="24"/>
              </w:rPr>
              <w:t xml:space="preserve">  </w:t>
            </w:r>
            <w:r w:rsidRPr="0062405B">
              <w:rPr>
                <w:rStyle w:val="Artref"/>
                <w:color w:val="000000"/>
                <w:sz w:val="24"/>
                <w:szCs w:val="24"/>
              </w:rPr>
              <w:t xml:space="preserve">5.506B  </w:t>
            </w:r>
            <w:ins w:id="35" w:author="Author" w:date="2015-07-30T15:03:00Z">
              <w:r w:rsidR="00CF3FF7" w:rsidRPr="0062405B">
                <w:rPr>
                  <w:rStyle w:val="Artref"/>
                  <w:color w:val="000000"/>
                  <w:sz w:val="24"/>
                  <w:szCs w:val="24"/>
                </w:rPr>
                <w:t xml:space="preserve">ADD </w:t>
              </w:r>
            </w:ins>
            <w:ins w:id="36" w:author="Author">
              <w:r w:rsidRPr="0062405B">
                <w:rPr>
                  <w:color w:val="000000"/>
                  <w:sz w:val="24"/>
                  <w:szCs w:val="24"/>
                </w:rPr>
                <w:t>5.</w:t>
              </w:r>
            </w:ins>
            <w:ins w:id="37" w:author="CITEL" w:date="2015-08-31T21:58:00Z">
              <w:r w:rsidR="00E325F3">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ind w:left="3062" w:hanging="3062"/>
              <w:rPr>
                <w:color w:val="000000"/>
                <w:sz w:val="24"/>
                <w:szCs w:val="24"/>
              </w:rPr>
            </w:pPr>
            <w:r w:rsidRPr="0062405B">
              <w:rPr>
                <w:color w:val="000000"/>
                <w:sz w:val="24"/>
                <w:szCs w:val="24"/>
              </w:rPr>
              <w:tab/>
              <w:t xml:space="preserve">RADIONAVIGATION  </w:t>
            </w:r>
            <w:r w:rsidRPr="0062405B">
              <w:rPr>
                <w:rStyle w:val="Artref"/>
                <w:color w:val="000000"/>
                <w:sz w:val="24"/>
                <w:szCs w:val="24"/>
              </w:rPr>
              <w:t>5.504</w:t>
            </w:r>
          </w:p>
          <w:p w:rsidR="00255350" w:rsidRPr="0062405B" w:rsidRDefault="00255350" w:rsidP="00255350">
            <w:pPr>
              <w:pStyle w:val="TableTextS5"/>
              <w:keepNext/>
              <w:keepLines/>
              <w:tabs>
                <w:tab w:val="clear" w:pos="170"/>
                <w:tab w:val="clear" w:pos="567"/>
                <w:tab w:val="clear" w:pos="737"/>
              </w:tabs>
              <w:spacing w:before="30" w:after="30" w:line="210" w:lineRule="exact"/>
              <w:ind w:left="3062" w:hanging="3062"/>
              <w:rPr>
                <w:color w:val="000000"/>
                <w:sz w:val="24"/>
                <w:szCs w:val="24"/>
              </w:rPr>
            </w:pPr>
            <w:r w:rsidRPr="0062405B">
              <w:rPr>
                <w:color w:val="000000"/>
                <w:sz w:val="24"/>
                <w:szCs w:val="24"/>
              </w:rPr>
              <w:tab/>
              <w:t xml:space="preserve">Mobile-satellite (Earth-to-space)  5.504B  </w:t>
            </w:r>
            <w:r w:rsidRPr="0062405B">
              <w:rPr>
                <w:rStyle w:val="Artref"/>
                <w:color w:val="000000"/>
                <w:sz w:val="24"/>
                <w:szCs w:val="24"/>
              </w:rPr>
              <w:t>5.506A</w:t>
            </w:r>
            <w:r w:rsidRPr="0062405B">
              <w:rPr>
                <w:color w:val="000000"/>
                <w:sz w:val="24"/>
                <w:szCs w:val="24"/>
              </w:rPr>
              <w:t xml:space="preserve">  </w:t>
            </w:r>
            <w:r w:rsidRPr="0062405B">
              <w:rPr>
                <w:rStyle w:val="Artref"/>
                <w:color w:val="000000"/>
                <w:sz w:val="24"/>
                <w:szCs w:val="24"/>
              </w:rPr>
              <w:t>5.508A</w:t>
            </w:r>
          </w:p>
          <w:p w:rsidR="00255350" w:rsidRPr="0062405B" w:rsidRDefault="00255350" w:rsidP="00255350">
            <w:pPr>
              <w:pStyle w:val="TableTextS5"/>
              <w:keepNext/>
              <w:keepLines/>
              <w:tabs>
                <w:tab w:val="clear" w:pos="170"/>
                <w:tab w:val="clear" w:pos="567"/>
                <w:tab w:val="clear" w:pos="737"/>
              </w:tabs>
              <w:spacing w:before="30" w:after="30" w:line="210" w:lineRule="exact"/>
              <w:ind w:left="3062" w:hanging="3062"/>
              <w:rPr>
                <w:color w:val="000000"/>
                <w:sz w:val="24"/>
                <w:szCs w:val="24"/>
              </w:rPr>
            </w:pPr>
            <w:r w:rsidRPr="0062405B">
              <w:rPr>
                <w:color w:val="000000"/>
                <w:sz w:val="24"/>
                <w:szCs w:val="24"/>
              </w:rPr>
              <w:tab/>
              <w:t>Space research</w:t>
            </w:r>
          </w:p>
          <w:p w:rsidR="00255350" w:rsidRPr="0062405B" w:rsidRDefault="00255350" w:rsidP="00255350">
            <w:pPr>
              <w:pStyle w:val="TableTextS5"/>
              <w:keepNext/>
              <w:keepLines/>
              <w:tabs>
                <w:tab w:val="clear" w:pos="170"/>
                <w:tab w:val="clear" w:pos="567"/>
                <w:tab w:val="clear" w:pos="737"/>
              </w:tabs>
              <w:spacing w:before="30" w:after="30" w:line="210" w:lineRule="exact"/>
              <w:ind w:left="3062" w:hanging="3062"/>
              <w:rPr>
                <w:color w:val="000000"/>
                <w:sz w:val="24"/>
                <w:szCs w:val="24"/>
                <w:lang w:val="fr-FR"/>
              </w:rPr>
            </w:pPr>
            <w:r w:rsidRPr="0062405B">
              <w:rPr>
                <w:color w:val="000000"/>
                <w:sz w:val="24"/>
                <w:szCs w:val="24"/>
              </w:rPr>
              <w:tab/>
            </w:r>
            <w:r w:rsidRPr="0062405B">
              <w:rPr>
                <w:rStyle w:val="Artref"/>
                <w:color w:val="000000"/>
                <w:sz w:val="24"/>
                <w:szCs w:val="24"/>
              </w:rPr>
              <w:t>5.504A</w:t>
            </w:r>
            <w:r w:rsidRPr="0062405B">
              <w:rPr>
                <w:color w:val="000000"/>
                <w:sz w:val="24"/>
                <w:szCs w:val="24"/>
              </w:rPr>
              <w:t xml:space="preserve">  </w:t>
            </w:r>
            <w:r w:rsidRPr="0062405B">
              <w:rPr>
                <w:rStyle w:val="Artref"/>
                <w:color w:val="000000"/>
                <w:sz w:val="24"/>
                <w:szCs w:val="24"/>
              </w:rPr>
              <w:t>5.505</w:t>
            </w:r>
            <w:r w:rsidRPr="0062405B">
              <w:rPr>
                <w:color w:val="000000"/>
                <w:sz w:val="24"/>
                <w:szCs w:val="24"/>
              </w:rPr>
              <w:t xml:space="preserve">  </w:t>
            </w:r>
            <w:r w:rsidRPr="0062405B">
              <w:rPr>
                <w:rStyle w:val="Artref"/>
                <w:color w:val="000000"/>
                <w:sz w:val="24"/>
                <w:szCs w:val="24"/>
              </w:rPr>
              <w:t>5.508</w:t>
            </w:r>
          </w:p>
        </w:tc>
      </w:tr>
      <w:tr w:rsidR="00255350" w:rsidRPr="0062405B"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tabs>
                <w:tab w:val="clear" w:pos="170"/>
                <w:tab w:val="clear" w:pos="567"/>
                <w:tab w:val="clear" w:pos="737"/>
              </w:tabs>
              <w:spacing w:before="30" w:after="30" w:line="210" w:lineRule="exact"/>
              <w:rPr>
                <w:rStyle w:val="Tablefreq"/>
                <w:color w:val="000000"/>
                <w:sz w:val="24"/>
                <w:szCs w:val="24"/>
                <w:lang w:val="en-US"/>
              </w:rPr>
            </w:pPr>
            <w:r w:rsidRPr="0062405B">
              <w:rPr>
                <w:rStyle w:val="Tablefreq"/>
                <w:color w:val="000000"/>
                <w:sz w:val="24"/>
                <w:szCs w:val="24"/>
              </w:rPr>
              <w:lastRenderedPageBreak/>
              <w:t>14.3-14.4</w:t>
            </w:r>
          </w:p>
          <w:p w:rsidR="00255350" w:rsidRPr="0062405B" w:rsidRDefault="00255350" w:rsidP="00255350">
            <w:pPr>
              <w:pStyle w:val="TableTextS5"/>
              <w:keepNext/>
              <w:keepLines/>
              <w:tabs>
                <w:tab w:val="clear" w:pos="170"/>
                <w:tab w:val="clear" w:pos="567"/>
                <w:tab w:val="clear" w:pos="737"/>
              </w:tabs>
              <w:spacing w:before="30" w:after="30" w:line="210" w:lineRule="exact"/>
              <w:rPr>
                <w:sz w:val="24"/>
                <w:szCs w:val="24"/>
              </w:rPr>
            </w:pPr>
            <w:r w:rsidRPr="0062405B">
              <w:rPr>
                <w:color w:val="000000"/>
                <w:sz w:val="24"/>
                <w:szCs w:val="24"/>
              </w:rPr>
              <w:t>FIXED</w:t>
            </w:r>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FIXED-SATELLITE</w:t>
            </w:r>
            <w:r w:rsidRPr="0062405B">
              <w:rPr>
                <w:color w:val="000000"/>
                <w:sz w:val="24"/>
                <w:szCs w:val="24"/>
              </w:rPr>
              <w:br/>
              <w:t xml:space="preserve">(Earth-to-space)  </w:t>
            </w:r>
            <w:r w:rsidRPr="0062405B">
              <w:rPr>
                <w:rStyle w:val="Artref"/>
                <w:color w:val="000000"/>
                <w:sz w:val="24"/>
                <w:szCs w:val="24"/>
              </w:rPr>
              <w:t>5.457A</w:t>
            </w:r>
            <w:r w:rsidRPr="0062405B">
              <w:rPr>
                <w:rStyle w:val="Artref"/>
                <w:color w:val="000000"/>
                <w:sz w:val="24"/>
                <w:szCs w:val="24"/>
              </w:rPr>
              <w:br/>
              <w:t>5.457B</w:t>
            </w:r>
            <w:r w:rsidRPr="0062405B">
              <w:rPr>
                <w:color w:val="000000"/>
                <w:sz w:val="24"/>
                <w:szCs w:val="24"/>
              </w:rPr>
              <w:t xml:space="preserve">  </w:t>
            </w:r>
            <w:r w:rsidRPr="0062405B">
              <w:rPr>
                <w:rStyle w:val="Artref"/>
                <w:color w:val="000000"/>
                <w:sz w:val="24"/>
                <w:szCs w:val="24"/>
              </w:rPr>
              <w:t>5.484A</w:t>
            </w:r>
            <w:r w:rsidRPr="0062405B">
              <w:rPr>
                <w:color w:val="000000"/>
                <w:sz w:val="24"/>
                <w:szCs w:val="24"/>
              </w:rPr>
              <w:t xml:space="preserve">  </w:t>
            </w:r>
            <w:r w:rsidRPr="0062405B">
              <w:rPr>
                <w:rStyle w:val="Artref"/>
                <w:color w:val="000000"/>
                <w:sz w:val="24"/>
                <w:szCs w:val="24"/>
              </w:rPr>
              <w:t>5.506</w:t>
            </w:r>
            <w:r w:rsidRPr="0062405B">
              <w:rPr>
                <w:color w:val="000000"/>
                <w:sz w:val="24"/>
                <w:szCs w:val="24"/>
              </w:rPr>
              <w:t xml:space="preserve">  </w:t>
            </w:r>
            <w:r w:rsidRPr="0062405B">
              <w:rPr>
                <w:rStyle w:val="Artref"/>
                <w:color w:val="000000"/>
                <w:sz w:val="24"/>
                <w:szCs w:val="24"/>
              </w:rPr>
              <w:t xml:space="preserve">5.506B  </w:t>
            </w:r>
            <w:ins w:id="38" w:author="Author" w:date="2015-07-30T15:03:00Z">
              <w:r w:rsidR="00CF3FF7" w:rsidRPr="0062405B">
                <w:rPr>
                  <w:rStyle w:val="Artref"/>
                  <w:color w:val="000000"/>
                  <w:sz w:val="24"/>
                  <w:szCs w:val="24"/>
                </w:rPr>
                <w:t xml:space="preserve">ADD </w:t>
              </w:r>
            </w:ins>
            <w:ins w:id="39" w:author="Author">
              <w:r w:rsidRPr="0062405B">
                <w:rPr>
                  <w:color w:val="000000"/>
                  <w:sz w:val="24"/>
                  <w:szCs w:val="24"/>
                </w:rPr>
                <w:t>5.</w:t>
              </w:r>
            </w:ins>
            <w:ins w:id="40" w:author="CITEL" w:date="2015-08-31T21:58:00Z">
              <w:r w:rsidR="00B9451F">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MOBILE except aeronautical</w:t>
            </w:r>
            <w:r w:rsidRPr="0062405B">
              <w:rPr>
                <w:color w:val="000000"/>
                <w:sz w:val="24"/>
                <w:szCs w:val="24"/>
              </w:rPr>
              <w:br/>
              <w:t>mobile</w:t>
            </w:r>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 xml:space="preserve">Mobile-satellite (Earth-to-space)  5.504B  </w:t>
            </w:r>
            <w:r w:rsidRPr="0062405B">
              <w:rPr>
                <w:rStyle w:val="Artref"/>
                <w:color w:val="000000"/>
                <w:sz w:val="24"/>
                <w:szCs w:val="24"/>
              </w:rPr>
              <w:t>5.506A</w:t>
            </w:r>
            <w:r w:rsidRPr="0062405B">
              <w:rPr>
                <w:color w:val="000000"/>
                <w:sz w:val="24"/>
                <w:szCs w:val="24"/>
              </w:rPr>
              <w:t xml:space="preserve">  </w:t>
            </w:r>
            <w:r w:rsidRPr="0062405B">
              <w:rPr>
                <w:rStyle w:val="Artref"/>
                <w:color w:val="000000"/>
                <w:sz w:val="24"/>
                <w:szCs w:val="24"/>
              </w:rPr>
              <w:t>5.509A</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roofErr w:type="spellStart"/>
            <w:r w:rsidRPr="0062405B">
              <w:rPr>
                <w:color w:val="000000"/>
                <w:sz w:val="24"/>
                <w:szCs w:val="24"/>
              </w:rPr>
              <w:t>Radionavigation</w:t>
            </w:r>
            <w:proofErr w:type="spellEnd"/>
            <w:r w:rsidRPr="0062405B">
              <w:rPr>
                <w:color w:val="000000"/>
                <w:sz w:val="24"/>
                <w:szCs w:val="24"/>
              </w:rPr>
              <w:t>-satellite</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fr-FR"/>
              </w:rPr>
            </w:pPr>
            <w:r w:rsidRPr="0062405B">
              <w:rPr>
                <w:rStyle w:val="Artref"/>
                <w:color w:val="000000"/>
                <w:sz w:val="24"/>
                <w:szCs w:val="24"/>
              </w:rPr>
              <w:t>5.504A</w:t>
            </w:r>
          </w:p>
        </w:tc>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keepNext/>
              <w:keepLines/>
              <w:tabs>
                <w:tab w:val="clear" w:pos="170"/>
                <w:tab w:val="clear" w:pos="567"/>
                <w:tab w:val="clear" w:pos="737"/>
              </w:tabs>
              <w:spacing w:before="30" w:after="30" w:line="210" w:lineRule="exact"/>
              <w:rPr>
                <w:rStyle w:val="Tablefreq"/>
                <w:sz w:val="24"/>
                <w:szCs w:val="24"/>
              </w:rPr>
            </w:pPr>
            <w:r w:rsidRPr="0062405B">
              <w:rPr>
                <w:rStyle w:val="Tablefreq"/>
                <w:sz w:val="24"/>
                <w:szCs w:val="24"/>
              </w:rPr>
              <w:t>14.3-14.4</w:t>
            </w:r>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FIXED-SATELLITE</w:t>
            </w:r>
            <w:r w:rsidRPr="0062405B">
              <w:rPr>
                <w:color w:val="000000"/>
                <w:sz w:val="24"/>
                <w:szCs w:val="24"/>
              </w:rPr>
              <w:br/>
              <w:t xml:space="preserve">(Earth-to-space)  </w:t>
            </w:r>
            <w:r w:rsidRPr="0062405B">
              <w:rPr>
                <w:rStyle w:val="Artref"/>
                <w:color w:val="000000"/>
                <w:sz w:val="24"/>
                <w:szCs w:val="24"/>
              </w:rPr>
              <w:t>5.457A</w:t>
            </w:r>
            <w:r w:rsidRPr="0062405B">
              <w:rPr>
                <w:rStyle w:val="Artref"/>
                <w:color w:val="000000"/>
                <w:sz w:val="24"/>
                <w:szCs w:val="24"/>
              </w:rPr>
              <w:br/>
              <w:t xml:space="preserve">5.484A </w:t>
            </w:r>
            <w:r w:rsidRPr="0062405B">
              <w:rPr>
                <w:color w:val="000000"/>
                <w:sz w:val="24"/>
                <w:szCs w:val="24"/>
              </w:rPr>
              <w:t xml:space="preserve"> </w:t>
            </w:r>
            <w:r w:rsidRPr="0062405B">
              <w:rPr>
                <w:rStyle w:val="Artref"/>
                <w:color w:val="000000"/>
                <w:sz w:val="24"/>
                <w:szCs w:val="24"/>
              </w:rPr>
              <w:t>5.506</w:t>
            </w:r>
            <w:r w:rsidRPr="0062405B">
              <w:rPr>
                <w:sz w:val="24"/>
                <w:szCs w:val="24"/>
              </w:rPr>
              <w:t xml:space="preserve">  </w:t>
            </w:r>
            <w:r w:rsidRPr="0062405B">
              <w:rPr>
                <w:color w:val="000000"/>
                <w:sz w:val="24"/>
                <w:szCs w:val="24"/>
              </w:rPr>
              <w:t xml:space="preserve">5.506B  </w:t>
            </w:r>
            <w:ins w:id="41" w:author="Author" w:date="2015-07-30T15:03:00Z">
              <w:r w:rsidR="00CF3FF7" w:rsidRPr="0062405B">
                <w:rPr>
                  <w:color w:val="000000"/>
                  <w:sz w:val="24"/>
                  <w:szCs w:val="24"/>
                </w:rPr>
                <w:t xml:space="preserve">ADD </w:t>
              </w:r>
            </w:ins>
            <w:ins w:id="42" w:author="Author">
              <w:r w:rsidRPr="0062405B">
                <w:rPr>
                  <w:color w:val="000000"/>
                  <w:sz w:val="24"/>
                  <w:szCs w:val="24"/>
                </w:rPr>
                <w:t>5.</w:t>
              </w:r>
            </w:ins>
            <w:ins w:id="43" w:author="CITEL" w:date="2015-08-31T21:58:00Z">
              <w:r w:rsidR="00B9451F">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 xml:space="preserve">Mobile-satellite (Earth-to-space)  </w:t>
            </w:r>
            <w:r w:rsidRPr="0062405B">
              <w:rPr>
                <w:rStyle w:val="Artref"/>
                <w:color w:val="000000"/>
                <w:sz w:val="24"/>
                <w:szCs w:val="24"/>
              </w:rPr>
              <w:t>5.506A</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roofErr w:type="spellStart"/>
            <w:r w:rsidRPr="0062405B">
              <w:rPr>
                <w:color w:val="000000"/>
                <w:sz w:val="24"/>
                <w:szCs w:val="24"/>
              </w:rPr>
              <w:t>Radionavigation</w:t>
            </w:r>
            <w:proofErr w:type="spellEnd"/>
            <w:r w:rsidRPr="0062405B">
              <w:rPr>
                <w:color w:val="000000"/>
                <w:sz w:val="24"/>
                <w:szCs w:val="24"/>
              </w:rPr>
              <w:t>-satellite</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fr-FR"/>
              </w:rPr>
            </w:pPr>
            <w:r w:rsidRPr="0062405B">
              <w:rPr>
                <w:rStyle w:val="Artref"/>
                <w:color w:val="000000"/>
                <w:sz w:val="24"/>
                <w:szCs w:val="24"/>
              </w:rPr>
              <w:t>5.504A</w:t>
            </w:r>
          </w:p>
        </w:tc>
        <w:tc>
          <w:tcPr>
            <w:tcW w:w="3101" w:type="dxa"/>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keepNext/>
              <w:keepLines/>
              <w:tabs>
                <w:tab w:val="clear" w:pos="170"/>
                <w:tab w:val="clear" w:pos="567"/>
                <w:tab w:val="clear" w:pos="737"/>
              </w:tabs>
              <w:spacing w:before="30" w:after="30" w:line="210" w:lineRule="exact"/>
              <w:rPr>
                <w:rStyle w:val="Tablefreq"/>
                <w:sz w:val="24"/>
                <w:szCs w:val="24"/>
              </w:rPr>
            </w:pPr>
            <w:r w:rsidRPr="0062405B">
              <w:rPr>
                <w:rStyle w:val="Tablefreq"/>
                <w:sz w:val="24"/>
                <w:szCs w:val="24"/>
              </w:rPr>
              <w:t>14.3-14.4</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r w:rsidRPr="0062405B">
              <w:rPr>
                <w:color w:val="000000"/>
                <w:sz w:val="24"/>
                <w:szCs w:val="24"/>
              </w:rPr>
              <w:t>FIXED</w:t>
            </w:r>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FIXED-SATELLITE</w:t>
            </w:r>
            <w:r w:rsidRPr="0062405B">
              <w:rPr>
                <w:color w:val="000000"/>
                <w:sz w:val="24"/>
                <w:szCs w:val="24"/>
              </w:rPr>
              <w:br/>
              <w:t xml:space="preserve">(Earth-to-space)  </w:t>
            </w:r>
            <w:r w:rsidRPr="0062405B">
              <w:rPr>
                <w:rStyle w:val="Artref"/>
                <w:color w:val="000000"/>
                <w:sz w:val="24"/>
                <w:szCs w:val="24"/>
              </w:rPr>
              <w:t>5.457A</w:t>
            </w:r>
            <w:r w:rsidRPr="0062405B">
              <w:rPr>
                <w:rStyle w:val="Artref"/>
                <w:color w:val="000000"/>
                <w:sz w:val="24"/>
                <w:szCs w:val="24"/>
              </w:rPr>
              <w:br/>
              <w:t>5.484A</w:t>
            </w:r>
            <w:r w:rsidRPr="0062405B">
              <w:rPr>
                <w:color w:val="000000"/>
                <w:sz w:val="24"/>
                <w:szCs w:val="24"/>
              </w:rPr>
              <w:t xml:space="preserve">  </w:t>
            </w:r>
            <w:r w:rsidRPr="0062405B">
              <w:rPr>
                <w:rStyle w:val="Artref"/>
                <w:color w:val="000000"/>
                <w:sz w:val="24"/>
                <w:szCs w:val="24"/>
              </w:rPr>
              <w:t xml:space="preserve">5.506  </w:t>
            </w:r>
            <w:r w:rsidRPr="0062405B">
              <w:rPr>
                <w:color w:val="000000"/>
                <w:sz w:val="24"/>
                <w:szCs w:val="24"/>
              </w:rPr>
              <w:t xml:space="preserve">5.506B  </w:t>
            </w:r>
            <w:ins w:id="44" w:author="Author" w:date="2015-07-30T15:03:00Z">
              <w:r w:rsidR="00CF3FF7" w:rsidRPr="0062405B">
                <w:rPr>
                  <w:color w:val="000000"/>
                  <w:sz w:val="24"/>
                  <w:szCs w:val="24"/>
                </w:rPr>
                <w:t xml:space="preserve">ADD </w:t>
              </w:r>
            </w:ins>
            <w:ins w:id="45" w:author="Author">
              <w:r w:rsidRPr="0062405B">
                <w:rPr>
                  <w:color w:val="000000"/>
                  <w:sz w:val="24"/>
                  <w:szCs w:val="24"/>
                </w:rPr>
                <w:t>5.</w:t>
              </w:r>
            </w:ins>
            <w:ins w:id="46" w:author="CITEL" w:date="2015-08-31T21:58:00Z">
              <w:r w:rsidR="00B9451F">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MOBILE except aeronautical</w:t>
            </w:r>
            <w:r w:rsidRPr="0062405B">
              <w:rPr>
                <w:color w:val="000000"/>
                <w:sz w:val="24"/>
                <w:szCs w:val="24"/>
              </w:rPr>
              <w:br/>
              <w:t>mobile</w:t>
            </w:r>
          </w:p>
          <w:p w:rsidR="00255350" w:rsidRPr="0062405B" w:rsidRDefault="00255350" w:rsidP="00255350">
            <w:pPr>
              <w:pStyle w:val="TableTextS5"/>
              <w:keepNext/>
              <w:keepLines/>
              <w:tabs>
                <w:tab w:val="clear" w:pos="170"/>
                <w:tab w:val="clear" w:pos="567"/>
                <w:tab w:val="clear" w:pos="737"/>
              </w:tabs>
              <w:spacing w:before="30" w:after="30" w:line="210" w:lineRule="exact"/>
              <w:ind w:left="170" w:hanging="170"/>
              <w:rPr>
                <w:color w:val="000000"/>
                <w:sz w:val="24"/>
                <w:szCs w:val="24"/>
              </w:rPr>
            </w:pPr>
            <w:r w:rsidRPr="0062405B">
              <w:rPr>
                <w:color w:val="000000"/>
                <w:sz w:val="24"/>
                <w:szCs w:val="24"/>
              </w:rPr>
              <w:t xml:space="preserve">Mobile-satellite (Earth-to-space)  5.504B  </w:t>
            </w:r>
            <w:r w:rsidRPr="0062405B">
              <w:rPr>
                <w:rStyle w:val="Artref"/>
                <w:color w:val="000000"/>
                <w:sz w:val="24"/>
                <w:szCs w:val="24"/>
              </w:rPr>
              <w:t>5.506A</w:t>
            </w:r>
            <w:r w:rsidRPr="0062405B">
              <w:rPr>
                <w:color w:val="000000"/>
                <w:sz w:val="24"/>
                <w:szCs w:val="24"/>
              </w:rPr>
              <w:t xml:space="preserve">  </w:t>
            </w:r>
            <w:r w:rsidRPr="0062405B">
              <w:rPr>
                <w:rStyle w:val="Artref"/>
                <w:color w:val="000000"/>
                <w:sz w:val="24"/>
                <w:szCs w:val="24"/>
              </w:rPr>
              <w:t>5.509A</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rPr>
            </w:pPr>
            <w:proofErr w:type="spellStart"/>
            <w:r w:rsidRPr="0062405B">
              <w:rPr>
                <w:color w:val="000000"/>
                <w:sz w:val="24"/>
                <w:szCs w:val="24"/>
              </w:rPr>
              <w:t>Radionavigation</w:t>
            </w:r>
            <w:proofErr w:type="spellEnd"/>
            <w:r w:rsidRPr="0062405B">
              <w:rPr>
                <w:color w:val="000000"/>
                <w:sz w:val="24"/>
                <w:szCs w:val="24"/>
              </w:rPr>
              <w:t>-satellite</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fr-FR"/>
              </w:rPr>
            </w:pPr>
            <w:r w:rsidRPr="0062405B">
              <w:rPr>
                <w:rStyle w:val="Artref"/>
                <w:color w:val="000000"/>
                <w:sz w:val="24"/>
                <w:szCs w:val="24"/>
              </w:rPr>
              <w:t>5.504A</w:t>
            </w:r>
          </w:p>
        </w:tc>
      </w:tr>
      <w:tr w:rsidR="00255350" w:rsidRPr="0062405B"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en-US"/>
              </w:rPr>
            </w:pPr>
            <w:r w:rsidRPr="0062405B">
              <w:rPr>
                <w:rStyle w:val="Tablefreq"/>
                <w:sz w:val="24"/>
                <w:szCs w:val="24"/>
              </w:rPr>
              <w:t>14.4-14.47</w:t>
            </w:r>
            <w:r w:rsidRPr="0062405B">
              <w:rPr>
                <w:color w:val="000000"/>
                <w:sz w:val="24"/>
                <w:szCs w:val="24"/>
              </w:rPr>
              <w:tab/>
              <w:t>FIXED</w:t>
            </w:r>
          </w:p>
          <w:p w:rsidR="00255350" w:rsidRPr="0062405B" w:rsidRDefault="00255350" w:rsidP="00255350">
            <w:pPr>
              <w:pStyle w:val="TableTextS5"/>
              <w:keepNext/>
              <w:keepLines/>
              <w:tabs>
                <w:tab w:val="clear" w:pos="170"/>
                <w:tab w:val="clear" w:pos="567"/>
                <w:tab w:val="clear" w:pos="737"/>
              </w:tabs>
              <w:spacing w:before="30" w:after="30" w:line="210" w:lineRule="exact"/>
              <w:ind w:left="2977" w:hanging="2977"/>
              <w:rPr>
                <w:color w:val="000000"/>
                <w:sz w:val="24"/>
                <w:szCs w:val="24"/>
              </w:rPr>
            </w:pPr>
            <w:r w:rsidRPr="0062405B">
              <w:rPr>
                <w:color w:val="000000"/>
                <w:sz w:val="24"/>
                <w:szCs w:val="24"/>
              </w:rPr>
              <w:tab/>
              <w:t xml:space="preserve">FIXED-SATELLITE (Earth-to-space)  </w:t>
            </w:r>
            <w:r w:rsidRPr="0062405B">
              <w:rPr>
                <w:rStyle w:val="Artref"/>
                <w:color w:val="000000"/>
                <w:sz w:val="24"/>
                <w:szCs w:val="24"/>
              </w:rPr>
              <w:t>5.457A</w:t>
            </w:r>
            <w:r w:rsidRPr="0062405B">
              <w:rPr>
                <w:color w:val="000000"/>
                <w:sz w:val="24"/>
                <w:szCs w:val="24"/>
              </w:rPr>
              <w:t xml:space="preserve">  </w:t>
            </w:r>
            <w:r w:rsidRPr="0062405B">
              <w:rPr>
                <w:rStyle w:val="Artref"/>
                <w:color w:val="000000"/>
                <w:sz w:val="24"/>
                <w:szCs w:val="24"/>
              </w:rPr>
              <w:t>5.457B</w:t>
            </w:r>
            <w:r w:rsidRPr="0062405B">
              <w:rPr>
                <w:color w:val="000000"/>
                <w:sz w:val="24"/>
                <w:szCs w:val="24"/>
              </w:rPr>
              <w:t xml:space="preserve">  </w:t>
            </w:r>
            <w:r w:rsidRPr="0062405B">
              <w:rPr>
                <w:rStyle w:val="Artref"/>
                <w:color w:val="000000"/>
                <w:sz w:val="24"/>
                <w:szCs w:val="24"/>
              </w:rPr>
              <w:t>5.484A</w:t>
            </w:r>
            <w:r w:rsidRPr="0062405B">
              <w:rPr>
                <w:rStyle w:val="Artref"/>
                <w:color w:val="000000"/>
                <w:sz w:val="24"/>
                <w:szCs w:val="24"/>
              </w:rPr>
              <w:br/>
            </w:r>
            <w:r w:rsidRPr="0062405B">
              <w:rPr>
                <w:rStyle w:val="Artref"/>
                <w:color w:val="000000"/>
                <w:sz w:val="24"/>
                <w:szCs w:val="24"/>
              </w:rPr>
              <w:tab/>
              <w:t>5.506</w:t>
            </w:r>
            <w:r w:rsidRPr="0062405B">
              <w:rPr>
                <w:color w:val="000000"/>
                <w:sz w:val="24"/>
                <w:szCs w:val="24"/>
              </w:rPr>
              <w:t xml:space="preserve">  </w:t>
            </w:r>
            <w:r w:rsidRPr="0062405B">
              <w:rPr>
                <w:rStyle w:val="Artref"/>
                <w:color w:val="000000"/>
                <w:sz w:val="24"/>
                <w:szCs w:val="24"/>
              </w:rPr>
              <w:t xml:space="preserve">5.506B  </w:t>
            </w:r>
            <w:ins w:id="47" w:author="Author" w:date="2015-07-30T15:03:00Z">
              <w:r w:rsidR="00CF3FF7" w:rsidRPr="0062405B">
                <w:rPr>
                  <w:rStyle w:val="Artref"/>
                  <w:color w:val="000000"/>
                  <w:sz w:val="24"/>
                  <w:szCs w:val="24"/>
                </w:rPr>
                <w:t xml:space="preserve">ADD </w:t>
              </w:r>
            </w:ins>
            <w:ins w:id="48" w:author="Author">
              <w:r w:rsidRPr="0062405B">
                <w:rPr>
                  <w:color w:val="000000"/>
                  <w:sz w:val="24"/>
                  <w:szCs w:val="24"/>
                </w:rPr>
                <w:t>5.</w:t>
              </w:r>
            </w:ins>
            <w:ins w:id="49" w:author="CITEL" w:date="2015-08-31T21:58:00Z">
              <w:r w:rsidR="00B9451F">
                <w:rPr>
                  <w:rStyle w:val="Artref"/>
                  <w:sz w:val="24"/>
                  <w:szCs w:val="24"/>
                  <w:lang w:val="es-ES"/>
                </w:rPr>
                <w:t>A5</w:t>
              </w:r>
            </w:ins>
          </w:p>
          <w:p w:rsidR="00255350" w:rsidRPr="0062405B" w:rsidRDefault="00255350" w:rsidP="00255350">
            <w:pPr>
              <w:pStyle w:val="TableTextS5"/>
              <w:keepNext/>
              <w:keepLines/>
              <w:tabs>
                <w:tab w:val="clear" w:pos="170"/>
                <w:tab w:val="clear" w:pos="567"/>
                <w:tab w:val="clear" w:pos="737"/>
              </w:tabs>
              <w:spacing w:before="30" w:after="30" w:line="210" w:lineRule="exact"/>
              <w:ind w:left="3005" w:hanging="3005"/>
              <w:rPr>
                <w:color w:val="000000"/>
                <w:sz w:val="24"/>
                <w:szCs w:val="24"/>
              </w:rPr>
            </w:pPr>
            <w:r w:rsidRPr="0062405B">
              <w:rPr>
                <w:color w:val="000000"/>
                <w:sz w:val="24"/>
                <w:szCs w:val="24"/>
              </w:rPr>
              <w:tab/>
              <w:t>MOBILE except aeronautical mobile</w:t>
            </w:r>
          </w:p>
          <w:p w:rsidR="00255350" w:rsidRPr="0062405B" w:rsidRDefault="00255350" w:rsidP="00255350">
            <w:pPr>
              <w:pStyle w:val="TableTextS5"/>
              <w:keepNext/>
              <w:keepLines/>
              <w:tabs>
                <w:tab w:val="clear" w:pos="170"/>
                <w:tab w:val="clear" w:pos="567"/>
                <w:tab w:val="clear" w:pos="737"/>
              </w:tabs>
              <w:spacing w:before="30" w:after="30" w:line="210" w:lineRule="exact"/>
              <w:ind w:left="3005" w:hanging="3005"/>
              <w:rPr>
                <w:color w:val="000000"/>
                <w:sz w:val="24"/>
                <w:szCs w:val="24"/>
              </w:rPr>
            </w:pPr>
            <w:r w:rsidRPr="0062405B">
              <w:rPr>
                <w:color w:val="000000"/>
                <w:sz w:val="24"/>
                <w:szCs w:val="24"/>
              </w:rPr>
              <w:tab/>
              <w:t xml:space="preserve">Mobile-satellite (Earth-to-space)  5.504B  </w:t>
            </w:r>
            <w:r w:rsidRPr="0062405B">
              <w:rPr>
                <w:rStyle w:val="Artref"/>
                <w:color w:val="000000"/>
                <w:sz w:val="24"/>
                <w:szCs w:val="24"/>
              </w:rPr>
              <w:t>5.506A</w:t>
            </w:r>
            <w:r w:rsidRPr="0062405B">
              <w:rPr>
                <w:color w:val="000000"/>
                <w:sz w:val="24"/>
                <w:szCs w:val="24"/>
              </w:rPr>
              <w:t xml:space="preserve">  </w:t>
            </w:r>
            <w:r w:rsidRPr="0062405B">
              <w:rPr>
                <w:rStyle w:val="Artref"/>
                <w:color w:val="000000"/>
                <w:sz w:val="24"/>
                <w:szCs w:val="24"/>
              </w:rPr>
              <w:t>5.509A</w:t>
            </w:r>
          </w:p>
          <w:p w:rsidR="00255350" w:rsidRPr="0062405B" w:rsidRDefault="00255350" w:rsidP="00255350">
            <w:pPr>
              <w:pStyle w:val="TableTextS5"/>
              <w:keepNext/>
              <w:keepLines/>
              <w:tabs>
                <w:tab w:val="clear" w:pos="170"/>
                <w:tab w:val="clear" w:pos="567"/>
                <w:tab w:val="clear" w:pos="737"/>
              </w:tabs>
              <w:spacing w:before="30" w:after="30" w:line="210" w:lineRule="exact"/>
              <w:ind w:left="3005" w:hanging="3005"/>
              <w:rPr>
                <w:color w:val="000000"/>
                <w:sz w:val="24"/>
                <w:szCs w:val="24"/>
              </w:rPr>
            </w:pPr>
            <w:r w:rsidRPr="0062405B">
              <w:rPr>
                <w:color w:val="000000"/>
                <w:sz w:val="24"/>
                <w:szCs w:val="24"/>
              </w:rPr>
              <w:tab/>
              <w:t>Space research (space-to-Earth)</w:t>
            </w:r>
          </w:p>
          <w:p w:rsidR="00255350" w:rsidRPr="0062405B" w:rsidRDefault="00255350" w:rsidP="00255350">
            <w:pPr>
              <w:pStyle w:val="TableTextS5"/>
              <w:keepNext/>
              <w:keepLines/>
              <w:tabs>
                <w:tab w:val="clear" w:pos="170"/>
                <w:tab w:val="clear" w:pos="567"/>
                <w:tab w:val="clear" w:pos="737"/>
              </w:tabs>
              <w:spacing w:before="30" w:after="30" w:line="210" w:lineRule="exact"/>
              <w:rPr>
                <w:color w:val="000000"/>
                <w:sz w:val="24"/>
                <w:szCs w:val="24"/>
                <w:lang w:val="fr-FR"/>
              </w:rPr>
            </w:pPr>
            <w:r w:rsidRPr="0062405B">
              <w:rPr>
                <w:color w:val="000000"/>
                <w:sz w:val="24"/>
                <w:szCs w:val="24"/>
              </w:rPr>
              <w:tab/>
            </w:r>
            <w:r w:rsidRPr="0062405B">
              <w:rPr>
                <w:rStyle w:val="Artref"/>
                <w:color w:val="000000"/>
                <w:sz w:val="24"/>
                <w:szCs w:val="24"/>
              </w:rPr>
              <w:t>5.504A</w:t>
            </w:r>
          </w:p>
        </w:tc>
      </w:tr>
      <w:tr w:rsidR="00255350" w:rsidRPr="0062405B" w:rsidTr="0025535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rsidR="00255350" w:rsidRPr="0062405B" w:rsidRDefault="00255350" w:rsidP="00255350">
            <w:pPr>
              <w:pStyle w:val="TableTextS5"/>
              <w:spacing w:before="30" w:after="30" w:line="210" w:lineRule="exact"/>
              <w:rPr>
                <w:color w:val="000000"/>
                <w:sz w:val="24"/>
                <w:szCs w:val="24"/>
              </w:rPr>
            </w:pPr>
            <w:r w:rsidRPr="0062405B">
              <w:rPr>
                <w:rStyle w:val="Tablefreq"/>
                <w:sz w:val="24"/>
                <w:szCs w:val="24"/>
              </w:rPr>
              <w:t>14.47-14.5</w:t>
            </w:r>
            <w:r w:rsidRPr="0062405B">
              <w:rPr>
                <w:color w:val="000000"/>
                <w:sz w:val="24"/>
                <w:szCs w:val="24"/>
                <w:lang w:val="en-AU"/>
              </w:rPr>
              <w:tab/>
            </w:r>
            <w:r w:rsidRPr="0062405B">
              <w:rPr>
                <w:color w:val="000000"/>
                <w:sz w:val="24"/>
                <w:szCs w:val="24"/>
              </w:rPr>
              <w:t>FIXED</w:t>
            </w:r>
          </w:p>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rPr>
            </w:pPr>
            <w:r w:rsidRPr="0062405B">
              <w:rPr>
                <w:color w:val="000000"/>
                <w:sz w:val="24"/>
                <w:szCs w:val="24"/>
              </w:rPr>
              <w:tab/>
              <w:t xml:space="preserve">FIXED-SATELLITE (Earth-to-space)  </w:t>
            </w:r>
            <w:r w:rsidRPr="0062405B">
              <w:rPr>
                <w:rStyle w:val="Artref"/>
                <w:color w:val="000000"/>
                <w:sz w:val="24"/>
                <w:szCs w:val="24"/>
              </w:rPr>
              <w:t>5.457A</w:t>
            </w:r>
            <w:r w:rsidRPr="0062405B">
              <w:rPr>
                <w:color w:val="000000"/>
                <w:sz w:val="24"/>
                <w:szCs w:val="24"/>
              </w:rPr>
              <w:t xml:space="preserve">  </w:t>
            </w:r>
            <w:r w:rsidRPr="0062405B">
              <w:rPr>
                <w:rStyle w:val="Artref"/>
                <w:color w:val="000000"/>
                <w:sz w:val="24"/>
                <w:szCs w:val="24"/>
              </w:rPr>
              <w:t>5.457B</w:t>
            </w:r>
            <w:r w:rsidRPr="0062405B">
              <w:rPr>
                <w:color w:val="000000"/>
                <w:sz w:val="24"/>
                <w:szCs w:val="24"/>
              </w:rPr>
              <w:t xml:space="preserve">  </w:t>
            </w:r>
            <w:r w:rsidRPr="0062405B">
              <w:rPr>
                <w:rStyle w:val="Artref"/>
                <w:color w:val="000000"/>
                <w:sz w:val="24"/>
                <w:szCs w:val="24"/>
              </w:rPr>
              <w:t>5.484A</w:t>
            </w:r>
            <w:r w:rsidRPr="0062405B">
              <w:rPr>
                <w:rStyle w:val="Artref"/>
                <w:color w:val="000000"/>
                <w:sz w:val="24"/>
                <w:szCs w:val="24"/>
              </w:rPr>
              <w:br/>
            </w:r>
            <w:r w:rsidRPr="0062405B">
              <w:rPr>
                <w:rStyle w:val="Artref"/>
                <w:color w:val="000000"/>
                <w:sz w:val="24"/>
                <w:szCs w:val="24"/>
              </w:rPr>
              <w:tab/>
            </w:r>
            <w:r w:rsidRPr="0062405B">
              <w:rPr>
                <w:rStyle w:val="Artref"/>
                <w:color w:val="000000"/>
                <w:sz w:val="24"/>
                <w:szCs w:val="24"/>
              </w:rPr>
              <w:tab/>
              <w:t>5.506</w:t>
            </w:r>
            <w:r w:rsidRPr="0062405B">
              <w:rPr>
                <w:color w:val="000000"/>
                <w:sz w:val="24"/>
                <w:szCs w:val="24"/>
              </w:rPr>
              <w:t xml:space="preserve">  </w:t>
            </w:r>
            <w:r w:rsidRPr="0062405B">
              <w:rPr>
                <w:rStyle w:val="Artref"/>
                <w:color w:val="000000"/>
                <w:sz w:val="24"/>
                <w:szCs w:val="24"/>
              </w:rPr>
              <w:t xml:space="preserve">5.506B  </w:t>
            </w:r>
            <w:ins w:id="50" w:author="Author" w:date="2015-07-30T15:03:00Z">
              <w:r w:rsidR="00CF3FF7" w:rsidRPr="0062405B">
                <w:rPr>
                  <w:rStyle w:val="Artref"/>
                  <w:color w:val="000000"/>
                  <w:sz w:val="24"/>
                  <w:szCs w:val="24"/>
                </w:rPr>
                <w:t xml:space="preserve">ADD </w:t>
              </w:r>
            </w:ins>
            <w:ins w:id="51" w:author="Author">
              <w:r w:rsidRPr="0062405B">
                <w:rPr>
                  <w:color w:val="000000"/>
                  <w:sz w:val="24"/>
                  <w:szCs w:val="24"/>
                </w:rPr>
                <w:t>5.</w:t>
              </w:r>
            </w:ins>
            <w:ins w:id="52" w:author="CITEL" w:date="2015-08-31T21:58:00Z">
              <w:r w:rsidR="00B9451F">
                <w:rPr>
                  <w:rStyle w:val="Artref"/>
                  <w:sz w:val="24"/>
                  <w:szCs w:val="24"/>
                  <w:lang w:val="es-ES"/>
                </w:rPr>
                <w:t>A5</w:t>
              </w:r>
            </w:ins>
          </w:p>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lang w:val="en-US"/>
              </w:rPr>
            </w:pPr>
            <w:r w:rsidRPr="0062405B">
              <w:rPr>
                <w:color w:val="000000"/>
                <w:sz w:val="24"/>
                <w:szCs w:val="24"/>
              </w:rPr>
              <w:tab/>
              <w:t>MOBILE except aeronautical mobile</w:t>
            </w:r>
          </w:p>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rPr>
            </w:pPr>
            <w:r w:rsidRPr="0062405B">
              <w:rPr>
                <w:color w:val="000000"/>
                <w:sz w:val="24"/>
                <w:szCs w:val="24"/>
              </w:rPr>
              <w:tab/>
              <w:t xml:space="preserve">Mobile-satellite (Earth-to-space)  </w:t>
            </w:r>
            <w:r w:rsidRPr="0062405B">
              <w:rPr>
                <w:rStyle w:val="Artref"/>
                <w:color w:val="000000"/>
                <w:sz w:val="24"/>
                <w:szCs w:val="24"/>
              </w:rPr>
              <w:t>5.504B</w:t>
            </w:r>
            <w:r w:rsidRPr="0062405B">
              <w:rPr>
                <w:color w:val="000000"/>
                <w:sz w:val="24"/>
                <w:szCs w:val="24"/>
              </w:rPr>
              <w:t xml:space="preserve">  </w:t>
            </w:r>
            <w:r w:rsidRPr="0062405B">
              <w:rPr>
                <w:rStyle w:val="Artref"/>
                <w:color w:val="000000"/>
                <w:sz w:val="24"/>
                <w:szCs w:val="24"/>
              </w:rPr>
              <w:t>5.506A</w:t>
            </w:r>
            <w:r w:rsidRPr="0062405B">
              <w:rPr>
                <w:color w:val="000000"/>
                <w:sz w:val="24"/>
                <w:szCs w:val="24"/>
              </w:rPr>
              <w:t xml:space="preserve">  </w:t>
            </w:r>
            <w:r w:rsidRPr="0062405B">
              <w:rPr>
                <w:rStyle w:val="Artref"/>
                <w:color w:val="000000"/>
                <w:sz w:val="24"/>
                <w:szCs w:val="24"/>
              </w:rPr>
              <w:t>5.</w:t>
            </w:r>
            <w:r w:rsidRPr="0062405B">
              <w:rPr>
                <w:sz w:val="24"/>
                <w:szCs w:val="24"/>
              </w:rPr>
              <w:t>509A</w:t>
            </w:r>
          </w:p>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rPr>
            </w:pPr>
            <w:r w:rsidRPr="0062405B">
              <w:rPr>
                <w:color w:val="000000"/>
                <w:sz w:val="24"/>
                <w:szCs w:val="24"/>
              </w:rPr>
              <w:tab/>
              <w:t>Radio astronomy</w:t>
            </w:r>
          </w:p>
          <w:p w:rsidR="00255350" w:rsidRPr="0062405B" w:rsidRDefault="00255350" w:rsidP="00255350">
            <w:pPr>
              <w:pStyle w:val="TableTextS5"/>
              <w:tabs>
                <w:tab w:val="clear" w:pos="170"/>
                <w:tab w:val="clear" w:pos="567"/>
                <w:tab w:val="clear" w:pos="737"/>
              </w:tabs>
              <w:spacing w:before="30" w:after="30" w:line="210" w:lineRule="exact"/>
              <w:rPr>
                <w:color w:val="000000"/>
                <w:sz w:val="24"/>
                <w:szCs w:val="24"/>
                <w:lang w:val="en-AU"/>
              </w:rPr>
            </w:pPr>
            <w:r w:rsidRPr="0062405B">
              <w:rPr>
                <w:color w:val="000000"/>
                <w:sz w:val="24"/>
                <w:szCs w:val="24"/>
              </w:rPr>
              <w:tab/>
            </w:r>
            <w:r w:rsidRPr="0062405B">
              <w:rPr>
                <w:rStyle w:val="Artref"/>
                <w:color w:val="000000"/>
                <w:sz w:val="24"/>
                <w:szCs w:val="24"/>
              </w:rPr>
              <w:t>5.149</w:t>
            </w:r>
            <w:r w:rsidRPr="0062405B">
              <w:rPr>
                <w:color w:val="000000"/>
                <w:sz w:val="24"/>
                <w:szCs w:val="24"/>
              </w:rPr>
              <w:t xml:space="preserve">  </w:t>
            </w:r>
            <w:r w:rsidRPr="0062405B">
              <w:rPr>
                <w:rStyle w:val="Artref"/>
                <w:color w:val="000000"/>
                <w:sz w:val="24"/>
                <w:szCs w:val="24"/>
              </w:rPr>
              <w:t>5.504A</w:t>
            </w:r>
          </w:p>
        </w:tc>
      </w:tr>
    </w:tbl>
    <w:p w:rsidR="007B0937" w:rsidRPr="00B9451F" w:rsidRDefault="00255350">
      <w:pPr>
        <w:pStyle w:val="Reasons"/>
        <w:rPr>
          <w:szCs w:val="24"/>
        </w:rPr>
      </w:pPr>
      <w:r w:rsidRPr="00B9451F">
        <w:rPr>
          <w:b/>
          <w:szCs w:val="24"/>
        </w:rPr>
        <w:t>Reasons:</w:t>
      </w:r>
      <w:r w:rsidRPr="00B9451F">
        <w:rPr>
          <w:szCs w:val="24"/>
        </w:rPr>
        <w:tab/>
      </w:r>
      <w:r w:rsidR="00CA369F" w:rsidRPr="00B9451F">
        <w:rPr>
          <w:szCs w:val="24"/>
          <w:lang w:eastAsia="x-none"/>
        </w:rPr>
        <w:t>To add a footnote allowing the use of UAS CNPC links in the fixed-satellite service not subject to Appendices 30, 30A and 30B.</w:t>
      </w:r>
    </w:p>
    <w:p w:rsidR="007B0937" w:rsidRPr="00B9451F" w:rsidRDefault="00255350">
      <w:pPr>
        <w:pStyle w:val="Proposal"/>
        <w:rPr>
          <w:szCs w:val="24"/>
        </w:rPr>
      </w:pPr>
      <w:r w:rsidRPr="00B9451F">
        <w:rPr>
          <w:szCs w:val="24"/>
        </w:rPr>
        <w:t>MOD</w:t>
      </w:r>
      <w:r w:rsidRPr="00B9451F">
        <w:rPr>
          <w:szCs w:val="24"/>
        </w:rPr>
        <w:tab/>
      </w:r>
      <w:r w:rsidR="00BE4D3F" w:rsidRPr="00B9451F">
        <w:rPr>
          <w:szCs w:val="24"/>
        </w:rPr>
        <w:t>IAP/</w:t>
      </w:r>
      <w:r w:rsidR="004D2C4C">
        <w:rPr>
          <w:szCs w:val="24"/>
        </w:rPr>
        <w:t>7</w:t>
      </w:r>
      <w:r w:rsidR="00BE4D3F" w:rsidRPr="00B9451F">
        <w:rPr>
          <w:szCs w:val="24"/>
        </w:rPr>
        <w:t>A5/</w:t>
      </w:r>
      <w:r w:rsidR="0004328B" w:rsidRPr="00B9451F">
        <w:rPr>
          <w:szCs w:val="24"/>
        </w:rPr>
        <w:t>4</w:t>
      </w:r>
    </w:p>
    <w:p w:rsidR="00255350" w:rsidRPr="00B9451F" w:rsidRDefault="00043EE6" w:rsidP="00255350">
      <w:pPr>
        <w:pStyle w:val="Tabletitle"/>
        <w:rPr>
          <w:sz w:val="24"/>
          <w:szCs w:val="24"/>
        </w:rPr>
      </w:pPr>
      <w:r w:rsidRPr="00B9451F">
        <w:rPr>
          <w:sz w:val="24"/>
          <w:szCs w:val="24"/>
        </w:rPr>
        <w:t>15.4</w:t>
      </w:r>
      <w:r w:rsidR="00255350" w:rsidRPr="00B9451F">
        <w:rPr>
          <w:sz w:val="24"/>
          <w:szCs w:val="24"/>
        </w:rPr>
        <w:t>-18.4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255350" w:rsidRPr="00B9451F"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Allocation to services</w:t>
            </w:r>
          </w:p>
        </w:tc>
      </w:tr>
      <w:tr w:rsidR="00255350" w:rsidRPr="00B9451F"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1</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2</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3</w:t>
            </w:r>
          </w:p>
        </w:tc>
      </w:tr>
      <w:tr w:rsidR="00255350" w:rsidRPr="00B9451F" w:rsidTr="00255350">
        <w:trPr>
          <w:cantSplit/>
          <w:jc w:val="center"/>
        </w:trPr>
        <w:tc>
          <w:tcPr>
            <w:tcW w:w="3101" w:type="dxa"/>
            <w:tcBorders>
              <w:top w:val="single" w:sz="4" w:space="0" w:color="auto"/>
              <w:left w:val="single" w:sz="4"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17.3-17.7</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(Earth-to-space)  </w:t>
            </w:r>
            <w:r w:rsidRPr="00B9451F">
              <w:rPr>
                <w:rStyle w:val="Artref"/>
                <w:color w:val="000000"/>
                <w:sz w:val="24"/>
                <w:szCs w:val="24"/>
              </w:rPr>
              <w:t>5.516</w:t>
            </w:r>
            <w:r w:rsidRPr="00B9451F">
              <w:rPr>
                <w:rStyle w:val="Artref"/>
                <w:color w:val="000000"/>
                <w:sz w:val="24"/>
                <w:szCs w:val="24"/>
              </w:rPr>
              <w:br/>
            </w:r>
            <w:r w:rsidRPr="00B9451F">
              <w:rPr>
                <w:color w:val="000000"/>
                <w:sz w:val="24"/>
                <w:szCs w:val="24"/>
              </w:rPr>
              <w:t xml:space="preserve">(space-to-Earth)  </w:t>
            </w:r>
            <w:r w:rsidRPr="00B9451F">
              <w:rPr>
                <w:rStyle w:val="Artref"/>
                <w:color w:val="000000"/>
                <w:sz w:val="24"/>
                <w:szCs w:val="24"/>
              </w:rPr>
              <w:t>5.516A</w:t>
            </w:r>
            <w:r w:rsidRPr="00B9451F">
              <w:rPr>
                <w:color w:val="000000"/>
                <w:sz w:val="24"/>
                <w:szCs w:val="24"/>
              </w:rPr>
              <w:t xml:space="preserve">  </w:t>
            </w:r>
            <w:r w:rsidRPr="00B9451F">
              <w:rPr>
                <w:rStyle w:val="Artref"/>
                <w:color w:val="000000"/>
                <w:sz w:val="24"/>
                <w:szCs w:val="24"/>
              </w:rPr>
              <w:t xml:space="preserve">5.516B  </w:t>
            </w:r>
            <w:ins w:id="53" w:author="Author" w:date="2015-07-30T15:03:00Z">
              <w:r w:rsidR="00CF3FF7" w:rsidRPr="00B9451F">
                <w:rPr>
                  <w:rStyle w:val="Artref"/>
                  <w:color w:val="000000"/>
                  <w:sz w:val="24"/>
                  <w:szCs w:val="24"/>
                </w:rPr>
                <w:t xml:space="preserve">ADD </w:t>
              </w:r>
            </w:ins>
            <w:ins w:id="54" w:author="Author">
              <w:r w:rsidRPr="00B9451F">
                <w:rPr>
                  <w:color w:val="000000"/>
                  <w:sz w:val="24"/>
                  <w:szCs w:val="24"/>
                </w:rPr>
                <w:t>5.</w:t>
              </w:r>
            </w:ins>
            <w:ins w:id="55" w:author="CITEL" w:date="2015-08-31T21:58:00Z">
              <w:r w:rsidR="00B9451F">
                <w:rPr>
                  <w:rStyle w:val="Artref"/>
                  <w:sz w:val="24"/>
                  <w:szCs w:val="24"/>
                  <w:lang w:val="es-ES"/>
                </w:rPr>
                <w:t>A5</w:t>
              </w:r>
            </w:ins>
          </w:p>
          <w:p w:rsidR="00255350" w:rsidRPr="00B9451F" w:rsidRDefault="00255350" w:rsidP="00255350">
            <w:pPr>
              <w:pStyle w:val="TableTextS5"/>
              <w:spacing w:before="30" w:after="30"/>
              <w:rPr>
                <w:color w:val="000000"/>
                <w:sz w:val="24"/>
                <w:szCs w:val="24"/>
                <w:lang w:val="fr-FR"/>
              </w:rPr>
            </w:pPr>
            <w:r w:rsidRPr="00B9451F">
              <w:rPr>
                <w:color w:val="000000"/>
                <w:sz w:val="24"/>
                <w:szCs w:val="24"/>
              </w:rPr>
              <w:t>Radiolocation</w:t>
            </w:r>
          </w:p>
        </w:tc>
        <w:tc>
          <w:tcPr>
            <w:tcW w:w="3101" w:type="dxa"/>
            <w:tcBorders>
              <w:top w:val="single" w:sz="4"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17.3-17.7</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BROADCASTING-SATELLITE</w:t>
            </w:r>
          </w:p>
          <w:p w:rsidR="00255350" w:rsidRPr="00B9451F" w:rsidRDefault="00255350" w:rsidP="00255350">
            <w:pPr>
              <w:pStyle w:val="TableTextS5"/>
              <w:spacing w:before="30" w:after="30"/>
              <w:rPr>
                <w:color w:val="000000"/>
                <w:sz w:val="24"/>
                <w:szCs w:val="24"/>
                <w:lang w:val="fr-FR"/>
              </w:rPr>
            </w:pPr>
            <w:r w:rsidRPr="00B9451F">
              <w:rPr>
                <w:color w:val="000000"/>
                <w:sz w:val="24"/>
                <w:szCs w:val="24"/>
              </w:rPr>
              <w:t>Radiolocation</w:t>
            </w:r>
          </w:p>
        </w:tc>
        <w:tc>
          <w:tcPr>
            <w:tcW w:w="3101" w:type="dxa"/>
            <w:tcBorders>
              <w:top w:val="single" w:sz="4" w:space="0" w:color="auto"/>
              <w:left w:val="single" w:sz="6" w:space="0" w:color="auto"/>
              <w:bottom w:val="nil"/>
              <w:right w:val="single" w:sz="4"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17.3-17.7</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rPr>
                <w:color w:val="000000"/>
                <w:sz w:val="24"/>
                <w:szCs w:val="24"/>
                <w:lang w:val="fr-FR"/>
              </w:rPr>
            </w:pPr>
            <w:r w:rsidRPr="00B9451F">
              <w:rPr>
                <w:color w:val="000000"/>
                <w:sz w:val="24"/>
                <w:szCs w:val="24"/>
              </w:rPr>
              <w:t>Radiolocation</w:t>
            </w:r>
          </w:p>
        </w:tc>
      </w:tr>
      <w:tr w:rsidR="00255350" w:rsidRPr="00B9451F" w:rsidTr="00255350">
        <w:trPr>
          <w:cantSplit/>
          <w:jc w:val="center"/>
        </w:trPr>
        <w:tc>
          <w:tcPr>
            <w:tcW w:w="3101" w:type="dxa"/>
            <w:tcBorders>
              <w:top w:val="nil"/>
              <w:left w:val="single" w:sz="4" w:space="0" w:color="auto"/>
              <w:bottom w:val="single" w:sz="4" w:space="0" w:color="auto"/>
              <w:right w:val="single" w:sz="6" w:space="0" w:color="auto"/>
            </w:tcBorders>
          </w:tcPr>
          <w:p w:rsidR="00255350" w:rsidRPr="00B9451F" w:rsidRDefault="00255350" w:rsidP="00255350">
            <w:pPr>
              <w:pStyle w:val="TableTextS5"/>
              <w:spacing w:before="30" w:after="30"/>
              <w:rPr>
                <w:color w:val="000000"/>
                <w:sz w:val="24"/>
                <w:szCs w:val="24"/>
                <w:lang w:val="fr-FR"/>
              </w:rPr>
            </w:pPr>
            <w:r w:rsidRPr="00B9451F">
              <w:rPr>
                <w:rStyle w:val="Artref"/>
                <w:color w:val="000000"/>
                <w:sz w:val="24"/>
                <w:szCs w:val="24"/>
              </w:rPr>
              <w:t>5.514</w:t>
            </w:r>
          </w:p>
        </w:tc>
        <w:tc>
          <w:tcPr>
            <w:tcW w:w="3101" w:type="dxa"/>
            <w:tcBorders>
              <w:top w:val="nil"/>
              <w:left w:val="single" w:sz="6" w:space="0" w:color="auto"/>
              <w:bottom w:val="single" w:sz="4" w:space="0" w:color="auto"/>
              <w:right w:val="single" w:sz="6" w:space="0" w:color="auto"/>
            </w:tcBorders>
          </w:tcPr>
          <w:p w:rsidR="00255350" w:rsidRPr="00B9451F" w:rsidRDefault="00255350" w:rsidP="00255350">
            <w:pPr>
              <w:pStyle w:val="TableTextS5"/>
              <w:spacing w:before="30" w:after="30"/>
              <w:rPr>
                <w:color w:val="000000"/>
                <w:sz w:val="24"/>
                <w:szCs w:val="24"/>
                <w:lang w:val="fr-FR"/>
              </w:rPr>
            </w:pPr>
            <w:r w:rsidRPr="00B9451F">
              <w:rPr>
                <w:rStyle w:val="Artref"/>
                <w:color w:val="000000"/>
                <w:sz w:val="24"/>
                <w:szCs w:val="24"/>
              </w:rPr>
              <w:t>5.514</w:t>
            </w:r>
            <w:r w:rsidRPr="00B9451F">
              <w:rPr>
                <w:color w:val="000000"/>
                <w:sz w:val="24"/>
                <w:szCs w:val="24"/>
              </w:rPr>
              <w:t xml:space="preserve">  </w:t>
            </w:r>
            <w:r w:rsidRPr="00B9451F">
              <w:rPr>
                <w:rStyle w:val="Artref"/>
                <w:color w:val="000000"/>
                <w:sz w:val="24"/>
                <w:szCs w:val="24"/>
              </w:rPr>
              <w:t>5.515</w:t>
            </w:r>
          </w:p>
        </w:tc>
        <w:tc>
          <w:tcPr>
            <w:tcW w:w="3101" w:type="dxa"/>
            <w:tcBorders>
              <w:top w:val="nil"/>
              <w:left w:val="single" w:sz="6" w:space="0" w:color="auto"/>
              <w:bottom w:val="single" w:sz="4" w:space="0" w:color="auto"/>
              <w:right w:val="single" w:sz="4" w:space="0" w:color="auto"/>
            </w:tcBorders>
          </w:tcPr>
          <w:p w:rsidR="00255350" w:rsidRPr="00B9451F" w:rsidRDefault="00255350" w:rsidP="00255350">
            <w:pPr>
              <w:pStyle w:val="TableTextS5"/>
              <w:spacing w:before="30" w:after="30"/>
              <w:rPr>
                <w:color w:val="000000"/>
                <w:sz w:val="24"/>
                <w:szCs w:val="24"/>
                <w:lang w:val="fr-FR"/>
              </w:rPr>
            </w:pPr>
            <w:r w:rsidRPr="00B9451F">
              <w:rPr>
                <w:rStyle w:val="Artref"/>
                <w:color w:val="000000"/>
                <w:sz w:val="24"/>
                <w:szCs w:val="24"/>
              </w:rPr>
              <w:t>5.514</w:t>
            </w:r>
          </w:p>
        </w:tc>
      </w:tr>
      <w:tr w:rsidR="00255350" w:rsidRPr="00B9451F" w:rsidTr="00255350">
        <w:trPr>
          <w:cantSplit/>
          <w:jc w:val="center"/>
        </w:trPr>
        <w:tc>
          <w:tcPr>
            <w:tcW w:w="3101" w:type="dxa"/>
            <w:tcBorders>
              <w:top w:val="single" w:sz="4" w:space="0" w:color="auto"/>
              <w:left w:val="single" w:sz="4" w:space="0" w:color="auto"/>
              <w:bottom w:val="nil"/>
              <w:right w:val="single" w:sz="4"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lastRenderedPageBreak/>
              <w:t>17.7-18.1</w:t>
            </w:r>
          </w:p>
          <w:p w:rsidR="00255350" w:rsidRPr="00B9451F" w:rsidRDefault="00255350" w:rsidP="00255350">
            <w:pPr>
              <w:pStyle w:val="TableTextS5"/>
              <w:spacing w:before="30" w:after="30"/>
              <w:rPr>
                <w:color w:val="000000"/>
                <w:sz w:val="24"/>
                <w:szCs w:val="24"/>
              </w:rPr>
            </w:pPr>
            <w:r w:rsidRPr="00B9451F">
              <w:rPr>
                <w:color w:val="000000"/>
                <w:sz w:val="24"/>
                <w:szCs w:val="24"/>
              </w:rPr>
              <w:t>FIXED</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(space-to-Earth)  </w:t>
            </w:r>
            <w:r w:rsidRPr="00B9451F">
              <w:rPr>
                <w:rStyle w:val="Artref"/>
                <w:color w:val="000000"/>
                <w:sz w:val="24"/>
                <w:szCs w:val="24"/>
              </w:rPr>
              <w:t>5.484A</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rPr>
                <w:color w:val="000000"/>
                <w:sz w:val="24"/>
                <w:szCs w:val="24"/>
                <w:lang w:val="fr-FR"/>
              </w:rPr>
            </w:pPr>
            <w:r w:rsidRPr="00B9451F">
              <w:rPr>
                <w:color w:val="000000"/>
                <w:sz w:val="24"/>
                <w:szCs w:val="24"/>
              </w:rPr>
              <w:t>MOBILE</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17.7-17.8</w:t>
            </w:r>
          </w:p>
          <w:p w:rsidR="00255350" w:rsidRPr="00B9451F" w:rsidRDefault="00255350" w:rsidP="00255350">
            <w:pPr>
              <w:pStyle w:val="TableTextS5"/>
              <w:spacing w:before="30" w:after="30"/>
              <w:rPr>
                <w:color w:val="000000"/>
                <w:sz w:val="24"/>
                <w:szCs w:val="24"/>
              </w:rPr>
            </w:pPr>
            <w:r w:rsidRPr="00B9451F">
              <w:rPr>
                <w:color w:val="000000"/>
                <w:sz w:val="24"/>
                <w:szCs w:val="24"/>
              </w:rPr>
              <w:t>FIXED</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(space-to-Earth)  5.517</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rPr>
                <w:color w:val="000000"/>
                <w:sz w:val="24"/>
                <w:szCs w:val="24"/>
              </w:rPr>
            </w:pPr>
            <w:r w:rsidRPr="00B9451F">
              <w:rPr>
                <w:color w:val="000000"/>
                <w:sz w:val="24"/>
                <w:szCs w:val="24"/>
              </w:rPr>
              <w:t>BROADCASTING-SATELLITE</w:t>
            </w:r>
          </w:p>
          <w:p w:rsidR="00255350" w:rsidRPr="00B9451F" w:rsidRDefault="00255350" w:rsidP="00255350">
            <w:pPr>
              <w:pStyle w:val="TableTextS5"/>
              <w:spacing w:before="30" w:after="30"/>
              <w:rPr>
                <w:color w:val="000000"/>
                <w:sz w:val="24"/>
                <w:szCs w:val="24"/>
              </w:rPr>
            </w:pPr>
            <w:r w:rsidRPr="00B9451F">
              <w:rPr>
                <w:color w:val="000000"/>
                <w:sz w:val="24"/>
                <w:szCs w:val="24"/>
              </w:rPr>
              <w:t>Mobile</w:t>
            </w:r>
          </w:p>
          <w:p w:rsidR="00255350" w:rsidRPr="00B9451F" w:rsidRDefault="00255350" w:rsidP="00255350">
            <w:pPr>
              <w:pStyle w:val="TableTextS5"/>
              <w:spacing w:before="30" w:after="30"/>
              <w:rPr>
                <w:color w:val="000000"/>
                <w:sz w:val="24"/>
                <w:szCs w:val="24"/>
                <w:lang w:val="fr-FR"/>
              </w:rPr>
            </w:pPr>
            <w:r w:rsidRPr="00B9451F">
              <w:rPr>
                <w:rStyle w:val="Artref"/>
                <w:color w:val="000000"/>
                <w:sz w:val="24"/>
                <w:szCs w:val="24"/>
              </w:rPr>
              <w:t>5.515</w:t>
            </w:r>
          </w:p>
        </w:tc>
        <w:tc>
          <w:tcPr>
            <w:tcW w:w="3101" w:type="dxa"/>
            <w:tcBorders>
              <w:top w:val="single" w:sz="4" w:space="0" w:color="auto"/>
              <w:left w:val="single" w:sz="4" w:space="0" w:color="auto"/>
              <w:bottom w:val="nil"/>
              <w:right w:val="single" w:sz="4"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17.7-18.1</w:t>
            </w:r>
          </w:p>
          <w:p w:rsidR="00255350" w:rsidRPr="00B9451F" w:rsidRDefault="00255350" w:rsidP="00255350">
            <w:pPr>
              <w:pStyle w:val="TableTextS5"/>
              <w:spacing w:before="30" w:after="30"/>
              <w:rPr>
                <w:color w:val="000000"/>
                <w:sz w:val="24"/>
                <w:szCs w:val="24"/>
              </w:rPr>
            </w:pPr>
            <w:r w:rsidRPr="00B9451F">
              <w:rPr>
                <w:color w:val="000000"/>
                <w:sz w:val="24"/>
                <w:szCs w:val="24"/>
              </w:rPr>
              <w:t>FIXED</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(space-to-Earth)  </w:t>
            </w:r>
            <w:r w:rsidRPr="00B9451F">
              <w:rPr>
                <w:rStyle w:val="Artref"/>
                <w:color w:val="000000"/>
                <w:sz w:val="24"/>
                <w:szCs w:val="24"/>
              </w:rPr>
              <w:t>5.484A</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rPr>
                <w:color w:val="000000"/>
                <w:sz w:val="24"/>
                <w:szCs w:val="24"/>
                <w:lang w:val="fr-FR"/>
              </w:rPr>
            </w:pPr>
            <w:r w:rsidRPr="00B9451F">
              <w:rPr>
                <w:color w:val="000000"/>
                <w:sz w:val="24"/>
                <w:szCs w:val="24"/>
              </w:rPr>
              <w:t>MOBILE</w:t>
            </w:r>
          </w:p>
        </w:tc>
      </w:tr>
      <w:tr w:rsidR="00255350" w:rsidRPr="00B9451F" w:rsidTr="00255350">
        <w:trPr>
          <w:cantSplit/>
          <w:jc w:val="center"/>
        </w:trPr>
        <w:tc>
          <w:tcPr>
            <w:tcW w:w="3101" w:type="dxa"/>
            <w:tcBorders>
              <w:top w:val="nil"/>
              <w:left w:val="single" w:sz="4" w:space="0" w:color="auto"/>
              <w:bottom w:val="single" w:sz="4" w:space="0" w:color="auto"/>
              <w:right w:val="single" w:sz="6" w:space="0" w:color="auto"/>
            </w:tcBorders>
          </w:tcPr>
          <w:p w:rsidR="00255350" w:rsidRPr="00B9451F" w:rsidRDefault="00255350" w:rsidP="00255350">
            <w:pPr>
              <w:pStyle w:val="TableTextS5"/>
              <w:spacing w:before="30" w:after="30"/>
              <w:rPr>
                <w:color w:val="000000"/>
                <w:sz w:val="24"/>
                <w:szCs w:val="24"/>
                <w:lang w:val="fr-FR"/>
              </w:rPr>
            </w:pPr>
          </w:p>
        </w:tc>
        <w:tc>
          <w:tcPr>
            <w:tcW w:w="3101" w:type="dxa"/>
            <w:tcBorders>
              <w:top w:val="single" w:sz="4" w:space="0" w:color="auto"/>
              <w:left w:val="single" w:sz="6" w:space="0" w:color="auto"/>
              <w:bottom w:val="single" w:sz="4" w:space="0" w:color="auto"/>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17.8-18.1</w:t>
            </w:r>
          </w:p>
          <w:p w:rsidR="00255350" w:rsidRPr="00B9451F" w:rsidRDefault="00255350" w:rsidP="00255350">
            <w:pPr>
              <w:pStyle w:val="TableTextS5"/>
              <w:spacing w:before="30" w:after="30"/>
              <w:rPr>
                <w:color w:val="000000"/>
                <w:sz w:val="24"/>
                <w:szCs w:val="24"/>
              </w:rPr>
            </w:pPr>
            <w:r w:rsidRPr="00B9451F">
              <w:rPr>
                <w:color w:val="000000"/>
                <w:sz w:val="24"/>
                <w:szCs w:val="24"/>
              </w:rPr>
              <w:t>FIXED</w:t>
            </w:r>
          </w:p>
          <w:p w:rsidR="00255350" w:rsidRPr="00B9451F" w:rsidRDefault="00255350" w:rsidP="00255350">
            <w:pPr>
              <w:pStyle w:val="TableTextS5"/>
              <w:spacing w:before="30" w:after="30"/>
              <w:ind w:left="170" w:hanging="170"/>
              <w:rPr>
                <w:color w:val="000000"/>
                <w:sz w:val="24"/>
                <w:szCs w:val="24"/>
              </w:rPr>
            </w:pPr>
            <w:r w:rsidRPr="00B9451F">
              <w:rPr>
                <w:color w:val="000000"/>
                <w:sz w:val="24"/>
                <w:szCs w:val="24"/>
              </w:rPr>
              <w:t>FIXED-SATELLITE</w:t>
            </w:r>
            <w:r w:rsidRPr="00B9451F">
              <w:rPr>
                <w:color w:val="000000"/>
                <w:sz w:val="24"/>
                <w:szCs w:val="24"/>
              </w:rPr>
              <w:br/>
              <w:t xml:space="preserve">(space-to-Earth)  </w:t>
            </w:r>
            <w:r w:rsidRPr="00B9451F">
              <w:rPr>
                <w:rStyle w:val="Artref"/>
                <w:color w:val="000000"/>
                <w:sz w:val="24"/>
                <w:szCs w:val="24"/>
              </w:rPr>
              <w:t>5.484A</w:t>
            </w:r>
            <w:r w:rsidRPr="00B9451F">
              <w:rPr>
                <w:color w:val="000000"/>
                <w:sz w:val="24"/>
                <w:szCs w:val="24"/>
              </w:rPr>
              <w:br/>
              <w:t xml:space="preserve">(Earth-to-space)  </w:t>
            </w:r>
            <w:r w:rsidRPr="00B9451F">
              <w:rPr>
                <w:rStyle w:val="Artref"/>
                <w:color w:val="000000"/>
                <w:sz w:val="24"/>
                <w:szCs w:val="24"/>
              </w:rPr>
              <w:t>5.516</w:t>
            </w:r>
          </w:p>
          <w:p w:rsidR="00255350" w:rsidRPr="00B9451F" w:rsidRDefault="00255350" w:rsidP="00255350">
            <w:pPr>
              <w:pStyle w:val="TableTextS5"/>
              <w:spacing w:before="30" w:after="30"/>
              <w:rPr>
                <w:color w:val="000000"/>
                <w:sz w:val="24"/>
                <w:szCs w:val="24"/>
              </w:rPr>
            </w:pPr>
            <w:r w:rsidRPr="00B9451F">
              <w:rPr>
                <w:color w:val="000000"/>
                <w:sz w:val="24"/>
                <w:szCs w:val="24"/>
              </w:rPr>
              <w:t>MOBILE</w:t>
            </w:r>
          </w:p>
          <w:p w:rsidR="00255350" w:rsidRPr="00B9451F" w:rsidRDefault="00255350" w:rsidP="00255350">
            <w:pPr>
              <w:pStyle w:val="TableTextS5"/>
              <w:spacing w:before="30" w:after="30"/>
              <w:rPr>
                <w:color w:val="000000"/>
                <w:sz w:val="24"/>
                <w:szCs w:val="24"/>
                <w:lang w:val="fr-FR"/>
              </w:rPr>
            </w:pPr>
            <w:r w:rsidRPr="00B9451F">
              <w:rPr>
                <w:color w:val="000000"/>
                <w:sz w:val="24"/>
                <w:szCs w:val="24"/>
              </w:rPr>
              <w:t>5.519</w:t>
            </w:r>
          </w:p>
        </w:tc>
        <w:tc>
          <w:tcPr>
            <w:tcW w:w="3101" w:type="dxa"/>
            <w:tcBorders>
              <w:top w:val="nil"/>
              <w:left w:val="single" w:sz="6" w:space="0" w:color="auto"/>
              <w:bottom w:val="single" w:sz="4" w:space="0" w:color="auto"/>
              <w:right w:val="single" w:sz="4" w:space="0" w:color="auto"/>
            </w:tcBorders>
          </w:tcPr>
          <w:p w:rsidR="00255350" w:rsidRPr="00B9451F" w:rsidRDefault="00255350" w:rsidP="00255350">
            <w:pPr>
              <w:pStyle w:val="TableTextS5"/>
              <w:spacing w:before="30" w:after="30"/>
              <w:rPr>
                <w:color w:val="000000"/>
                <w:sz w:val="24"/>
                <w:szCs w:val="24"/>
                <w:lang w:val="fr-FR"/>
              </w:rPr>
            </w:pPr>
          </w:p>
        </w:tc>
      </w:tr>
      <w:tr w:rsidR="00255350" w:rsidRPr="00B9451F" w:rsidTr="00255350">
        <w:trPr>
          <w:cantSplit/>
          <w:jc w:val="center"/>
        </w:trPr>
        <w:tc>
          <w:tcPr>
            <w:tcW w:w="9303" w:type="dxa"/>
            <w:gridSpan w:val="3"/>
            <w:tcBorders>
              <w:top w:val="single" w:sz="4" w:space="0" w:color="auto"/>
              <w:left w:val="single" w:sz="4" w:space="0" w:color="auto"/>
              <w:bottom w:val="single" w:sz="6" w:space="0" w:color="auto"/>
              <w:right w:val="single" w:sz="4" w:space="0" w:color="auto"/>
            </w:tcBorders>
          </w:tcPr>
          <w:p w:rsidR="00255350" w:rsidRPr="00B9451F" w:rsidRDefault="00255350" w:rsidP="00255350">
            <w:pPr>
              <w:pStyle w:val="TableTextS5"/>
              <w:tabs>
                <w:tab w:val="clear" w:pos="170"/>
                <w:tab w:val="clear" w:pos="567"/>
                <w:tab w:val="clear" w:pos="737"/>
              </w:tabs>
              <w:spacing w:before="30" w:after="30"/>
              <w:rPr>
                <w:color w:val="000000"/>
                <w:sz w:val="24"/>
                <w:szCs w:val="24"/>
                <w:lang w:val="en-US"/>
              </w:rPr>
            </w:pPr>
            <w:r w:rsidRPr="00B9451F">
              <w:rPr>
                <w:rStyle w:val="Tablefreq"/>
                <w:sz w:val="24"/>
                <w:szCs w:val="24"/>
              </w:rPr>
              <w:t>18.1-18.4</w:t>
            </w:r>
            <w:r w:rsidRPr="00B9451F">
              <w:rPr>
                <w:color w:val="000000"/>
                <w:sz w:val="24"/>
                <w:szCs w:val="24"/>
              </w:rPr>
              <w:tab/>
              <w:t>FIXED</w:t>
            </w:r>
          </w:p>
          <w:p w:rsidR="00255350" w:rsidRPr="00B9451F" w:rsidRDefault="00255350" w:rsidP="00255350">
            <w:pPr>
              <w:pStyle w:val="TableTextS5"/>
              <w:tabs>
                <w:tab w:val="clear" w:pos="170"/>
                <w:tab w:val="clear" w:pos="567"/>
                <w:tab w:val="clear" w:pos="737"/>
              </w:tabs>
              <w:spacing w:before="30" w:after="30"/>
              <w:ind w:left="3062" w:hanging="3062"/>
              <w:rPr>
                <w:color w:val="000000"/>
                <w:sz w:val="24"/>
                <w:szCs w:val="24"/>
              </w:rPr>
            </w:pPr>
            <w:r w:rsidRPr="00B9451F">
              <w:rPr>
                <w:color w:val="000000"/>
                <w:sz w:val="24"/>
                <w:szCs w:val="24"/>
              </w:rPr>
              <w:tab/>
              <w:t xml:space="preserve">FIXED-SATELLITE (space-to-Earth)  </w:t>
            </w:r>
            <w:r w:rsidRPr="00B9451F">
              <w:rPr>
                <w:rStyle w:val="Artref"/>
                <w:color w:val="000000"/>
                <w:sz w:val="24"/>
                <w:szCs w:val="24"/>
              </w:rPr>
              <w:t>5.484A</w:t>
            </w:r>
            <w:r w:rsidRPr="00B9451F">
              <w:rPr>
                <w:color w:val="000000"/>
                <w:sz w:val="24"/>
                <w:szCs w:val="24"/>
              </w:rPr>
              <w:t xml:space="preserve">  </w:t>
            </w:r>
            <w:r w:rsidRPr="00B9451F">
              <w:rPr>
                <w:rStyle w:val="Artref"/>
                <w:color w:val="000000"/>
                <w:sz w:val="24"/>
                <w:szCs w:val="24"/>
              </w:rPr>
              <w:t xml:space="preserve">5.516B  </w:t>
            </w:r>
            <w:ins w:id="56" w:author="Author" w:date="2015-07-30T15:03:00Z">
              <w:r w:rsidR="00CF3FF7" w:rsidRPr="00B9451F">
                <w:rPr>
                  <w:rStyle w:val="Artref"/>
                  <w:color w:val="000000"/>
                  <w:sz w:val="24"/>
                  <w:szCs w:val="24"/>
                </w:rPr>
                <w:t xml:space="preserve">ADD </w:t>
              </w:r>
            </w:ins>
            <w:ins w:id="57" w:author="Author">
              <w:r w:rsidRPr="00B9451F">
                <w:rPr>
                  <w:color w:val="000000"/>
                  <w:sz w:val="24"/>
                  <w:szCs w:val="24"/>
                </w:rPr>
                <w:t>5.</w:t>
              </w:r>
            </w:ins>
            <w:ins w:id="58" w:author="CITEL" w:date="2015-08-31T21:58:00Z">
              <w:r w:rsidR="00D22BE6">
                <w:rPr>
                  <w:rStyle w:val="Artref"/>
                  <w:sz w:val="24"/>
                  <w:szCs w:val="24"/>
                  <w:lang w:val="es-ES"/>
                </w:rPr>
                <w:t>A5</w:t>
              </w:r>
            </w:ins>
            <w:r w:rsidRPr="00B9451F">
              <w:rPr>
                <w:color w:val="000000"/>
                <w:sz w:val="24"/>
                <w:szCs w:val="24"/>
              </w:rPr>
              <w:br/>
              <w:t xml:space="preserve">   (Earth-to-space)  </w:t>
            </w:r>
            <w:r w:rsidRPr="00B9451F">
              <w:rPr>
                <w:rStyle w:val="Artref"/>
                <w:color w:val="000000"/>
                <w:sz w:val="24"/>
                <w:szCs w:val="24"/>
              </w:rPr>
              <w:t>5.520</w:t>
            </w:r>
          </w:p>
          <w:p w:rsidR="00255350" w:rsidRPr="00B9451F" w:rsidRDefault="00255350" w:rsidP="00255350">
            <w:pPr>
              <w:pStyle w:val="TableTextS5"/>
              <w:tabs>
                <w:tab w:val="clear" w:pos="170"/>
                <w:tab w:val="clear" w:pos="567"/>
                <w:tab w:val="clear" w:pos="737"/>
              </w:tabs>
              <w:spacing w:before="30" w:after="30"/>
              <w:rPr>
                <w:color w:val="000000"/>
                <w:sz w:val="24"/>
                <w:szCs w:val="24"/>
              </w:rPr>
            </w:pPr>
            <w:r w:rsidRPr="00B9451F">
              <w:rPr>
                <w:color w:val="000000"/>
                <w:sz w:val="24"/>
                <w:szCs w:val="24"/>
              </w:rPr>
              <w:tab/>
              <w:t>MOBILE</w:t>
            </w:r>
          </w:p>
          <w:p w:rsidR="00255350" w:rsidRPr="00B9451F" w:rsidRDefault="00255350" w:rsidP="00255350">
            <w:pPr>
              <w:pStyle w:val="TableTextS5"/>
              <w:tabs>
                <w:tab w:val="clear" w:pos="170"/>
                <w:tab w:val="clear" w:pos="567"/>
                <w:tab w:val="clear" w:pos="737"/>
              </w:tabs>
              <w:spacing w:before="30" w:after="30"/>
              <w:rPr>
                <w:color w:val="000000"/>
                <w:sz w:val="24"/>
                <w:szCs w:val="24"/>
                <w:lang w:val="fr-FR"/>
              </w:rPr>
            </w:pPr>
            <w:r w:rsidRPr="00B9451F">
              <w:rPr>
                <w:color w:val="000000"/>
                <w:sz w:val="24"/>
                <w:szCs w:val="24"/>
              </w:rPr>
              <w:tab/>
            </w:r>
            <w:r w:rsidRPr="00B9451F">
              <w:rPr>
                <w:rStyle w:val="Artref"/>
                <w:color w:val="000000"/>
                <w:sz w:val="24"/>
                <w:szCs w:val="24"/>
              </w:rPr>
              <w:t>5.519</w:t>
            </w:r>
            <w:r w:rsidRPr="00B9451F">
              <w:rPr>
                <w:color w:val="000000"/>
                <w:sz w:val="24"/>
                <w:szCs w:val="24"/>
              </w:rPr>
              <w:t xml:space="preserve">  </w:t>
            </w:r>
            <w:r w:rsidRPr="00B9451F">
              <w:rPr>
                <w:rStyle w:val="Artref"/>
                <w:color w:val="000000"/>
                <w:sz w:val="24"/>
                <w:szCs w:val="24"/>
              </w:rPr>
              <w:t>5.521</w:t>
            </w:r>
          </w:p>
        </w:tc>
      </w:tr>
    </w:tbl>
    <w:p w:rsidR="007B0937" w:rsidRPr="00B9451F" w:rsidRDefault="00255350">
      <w:pPr>
        <w:pStyle w:val="Reasons"/>
        <w:rPr>
          <w:szCs w:val="24"/>
        </w:rPr>
      </w:pPr>
      <w:r w:rsidRPr="00B9451F">
        <w:rPr>
          <w:b/>
          <w:szCs w:val="24"/>
        </w:rPr>
        <w:t>Reasons:</w:t>
      </w:r>
      <w:r w:rsidRPr="00B9451F">
        <w:rPr>
          <w:szCs w:val="24"/>
        </w:rPr>
        <w:tab/>
      </w:r>
      <w:r w:rsidR="00CA369F" w:rsidRPr="00B9451F">
        <w:rPr>
          <w:szCs w:val="24"/>
          <w:lang w:eastAsia="x-none"/>
        </w:rPr>
        <w:t>To add a footnote allowing the use of UAS CNPC links in the fixed-satellite service not subject to Appendices 30, 30A and 30B.</w:t>
      </w:r>
    </w:p>
    <w:p w:rsidR="007B0937" w:rsidRPr="00B9451F" w:rsidRDefault="00255350">
      <w:pPr>
        <w:pStyle w:val="Proposal"/>
        <w:rPr>
          <w:szCs w:val="24"/>
        </w:rPr>
      </w:pPr>
      <w:r w:rsidRPr="00B9451F">
        <w:rPr>
          <w:szCs w:val="24"/>
        </w:rPr>
        <w:t>MOD</w:t>
      </w:r>
      <w:r w:rsidRPr="00B9451F">
        <w:rPr>
          <w:szCs w:val="24"/>
        </w:rPr>
        <w:tab/>
      </w:r>
      <w:r w:rsidR="00BE4D3F" w:rsidRPr="00B9451F">
        <w:rPr>
          <w:szCs w:val="24"/>
        </w:rPr>
        <w:t>IAP/</w:t>
      </w:r>
      <w:r w:rsidR="004D2C4C">
        <w:rPr>
          <w:szCs w:val="24"/>
        </w:rPr>
        <w:t>7</w:t>
      </w:r>
      <w:r w:rsidR="00BE4D3F" w:rsidRPr="00B9451F">
        <w:rPr>
          <w:szCs w:val="24"/>
        </w:rPr>
        <w:t>A5/</w:t>
      </w:r>
      <w:r w:rsidR="0004328B" w:rsidRPr="00B9451F">
        <w:rPr>
          <w:szCs w:val="24"/>
        </w:rPr>
        <w:t>5</w:t>
      </w:r>
    </w:p>
    <w:p w:rsidR="00255350" w:rsidRPr="00B9451F" w:rsidRDefault="00255350" w:rsidP="00255350">
      <w:pPr>
        <w:pStyle w:val="Tabletitle"/>
        <w:rPr>
          <w:sz w:val="24"/>
          <w:szCs w:val="24"/>
        </w:rPr>
      </w:pPr>
      <w:r w:rsidRPr="00B9451F">
        <w:rPr>
          <w:sz w:val="24"/>
          <w:szCs w:val="24"/>
        </w:rPr>
        <w:t>18.4-</w:t>
      </w:r>
      <w:r w:rsidR="00D97F62" w:rsidRPr="00B9451F">
        <w:rPr>
          <w:sz w:val="24"/>
          <w:szCs w:val="24"/>
        </w:rPr>
        <w:t>22</w:t>
      </w:r>
      <w:r w:rsidRPr="00B9451F">
        <w:rPr>
          <w:sz w:val="24"/>
          <w:szCs w:val="24"/>
        </w:rPr>
        <w:t xml:space="preserve">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255350" w:rsidRPr="00B9451F"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Allocation to services</w:t>
            </w:r>
          </w:p>
        </w:tc>
      </w:tr>
      <w:tr w:rsidR="00255350" w:rsidRPr="00B9451F" w:rsidTr="00255350">
        <w:trPr>
          <w:cantSplit/>
          <w:jc w:val="center"/>
        </w:trPr>
        <w:tc>
          <w:tcPr>
            <w:tcW w:w="3101" w:type="dxa"/>
            <w:tcBorders>
              <w:top w:val="single" w:sz="4" w:space="0" w:color="auto"/>
              <w:left w:val="single" w:sz="6" w:space="0" w:color="auto"/>
              <w:bottom w:val="single" w:sz="6" w:space="0" w:color="auto"/>
              <w:right w:val="single" w:sz="6" w:space="0" w:color="auto"/>
            </w:tcBorders>
          </w:tcPr>
          <w:p w:rsidR="00255350" w:rsidRPr="00B9451F" w:rsidRDefault="00255350" w:rsidP="00255350">
            <w:pPr>
              <w:pStyle w:val="Tablehead"/>
              <w:rPr>
                <w:sz w:val="24"/>
                <w:szCs w:val="24"/>
              </w:rPr>
            </w:pPr>
            <w:r w:rsidRPr="00B9451F">
              <w:rPr>
                <w:sz w:val="24"/>
                <w:szCs w:val="24"/>
              </w:rPr>
              <w:t>Region 1</w:t>
            </w:r>
          </w:p>
        </w:tc>
        <w:tc>
          <w:tcPr>
            <w:tcW w:w="3101" w:type="dxa"/>
            <w:tcBorders>
              <w:top w:val="single" w:sz="4" w:space="0" w:color="auto"/>
              <w:left w:val="single" w:sz="6" w:space="0" w:color="auto"/>
              <w:bottom w:val="single" w:sz="6" w:space="0" w:color="auto"/>
              <w:right w:val="single" w:sz="6" w:space="0" w:color="auto"/>
            </w:tcBorders>
          </w:tcPr>
          <w:p w:rsidR="00255350" w:rsidRPr="00B9451F" w:rsidRDefault="00255350" w:rsidP="00255350">
            <w:pPr>
              <w:pStyle w:val="Tablehead"/>
              <w:rPr>
                <w:sz w:val="24"/>
                <w:szCs w:val="24"/>
              </w:rPr>
            </w:pPr>
            <w:r w:rsidRPr="00B9451F">
              <w:rPr>
                <w:sz w:val="24"/>
                <w:szCs w:val="24"/>
              </w:rPr>
              <w:t>Region 2</w:t>
            </w:r>
          </w:p>
        </w:tc>
        <w:tc>
          <w:tcPr>
            <w:tcW w:w="3101" w:type="dxa"/>
            <w:tcBorders>
              <w:top w:val="single" w:sz="4" w:space="0" w:color="auto"/>
              <w:left w:val="single" w:sz="6" w:space="0" w:color="auto"/>
              <w:bottom w:val="single" w:sz="6" w:space="0" w:color="auto"/>
              <w:right w:val="single" w:sz="6" w:space="0" w:color="auto"/>
            </w:tcBorders>
          </w:tcPr>
          <w:p w:rsidR="00255350" w:rsidRPr="00B9451F" w:rsidRDefault="00255350" w:rsidP="00255350">
            <w:pPr>
              <w:pStyle w:val="Tablehead"/>
              <w:rPr>
                <w:sz w:val="24"/>
                <w:szCs w:val="24"/>
              </w:rPr>
            </w:pPr>
            <w:r w:rsidRPr="00B9451F">
              <w:rPr>
                <w:sz w:val="24"/>
                <w:szCs w:val="24"/>
              </w:rPr>
              <w:t>Region 3</w:t>
            </w:r>
          </w:p>
        </w:tc>
      </w:tr>
      <w:tr w:rsidR="00255350" w:rsidRPr="00B9451F" w:rsidTr="0025535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Tablefreq"/>
                <w:sz w:val="24"/>
                <w:szCs w:val="24"/>
              </w:rPr>
              <w:t>18.4-18.6</w:t>
            </w:r>
            <w:r w:rsidRPr="00B9451F">
              <w:rPr>
                <w:color w:val="000000"/>
                <w:sz w:val="24"/>
                <w:szCs w:val="24"/>
                <w:lang w:val="en-AU"/>
              </w:rPr>
              <w:tab/>
              <w:t>FIXED</w:t>
            </w:r>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FIXED-SATELLITE (space-to-Earth)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rPr>
              <w:t xml:space="preserve">5.516B  </w:t>
            </w:r>
            <w:ins w:id="59" w:author="Author" w:date="2015-07-30T15:03:00Z">
              <w:r w:rsidR="00CF3FF7" w:rsidRPr="00B9451F">
                <w:rPr>
                  <w:rStyle w:val="Artref"/>
                  <w:color w:val="000000"/>
                  <w:sz w:val="24"/>
                  <w:szCs w:val="24"/>
                </w:rPr>
                <w:t xml:space="preserve">ADD </w:t>
              </w:r>
            </w:ins>
            <w:ins w:id="60" w:author="Author">
              <w:r w:rsidRPr="00B9451F">
                <w:rPr>
                  <w:color w:val="000000"/>
                  <w:sz w:val="24"/>
                  <w:szCs w:val="24"/>
                </w:rPr>
                <w:t>5.</w:t>
              </w:r>
            </w:ins>
            <w:ins w:id="61" w:author="CITEL" w:date="2015-08-31T21:58:00Z">
              <w:r w:rsidR="00D22BE6">
                <w:rPr>
                  <w:rStyle w:val="Artref"/>
                  <w:sz w:val="24"/>
                  <w:szCs w:val="24"/>
                  <w:lang w:val="es-ES"/>
                </w:rPr>
                <w:t>A5</w:t>
              </w:r>
            </w:ins>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w:t>
            </w:r>
          </w:p>
        </w:tc>
      </w:tr>
      <w:tr w:rsidR="00255350" w:rsidRPr="00B9451F" w:rsidTr="00255350">
        <w:trPr>
          <w:cantSplit/>
          <w:jc w:val="center"/>
        </w:trPr>
        <w:tc>
          <w:tcPr>
            <w:tcW w:w="3101" w:type="dxa"/>
            <w:tcBorders>
              <w:top w:val="single" w:sz="6"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18.6-18.8</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EARTH EXPLORATION-SATELLITE (passive)</w:t>
            </w:r>
          </w:p>
          <w:p w:rsidR="00255350" w:rsidRPr="00B9451F" w:rsidRDefault="00255350" w:rsidP="00255350">
            <w:pPr>
              <w:pStyle w:val="TableTextS5"/>
              <w:spacing w:before="30" w:after="30"/>
              <w:rPr>
                <w:color w:val="000000"/>
                <w:sz w:val="24"/>
                <w:szCs w:val="24"/>
                <w:lang w:val="en-US"/>
              </w:rPr>
            </w:pPr>
            <w:r w:rsidRPr="00B9451F">
              <w:rPr>
                <w:color w:val="000000"/>
                <w:sz w:val="24"/>
                <w:szCs w:val="24"/>
                <w:lang w:val="en-US"/>
              </w:rPr>
              <w:t>FIXED</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FIXED-SATELLITE</w:t>
            </w:r>
            <w:r w:rsidRPr="00B9451F">
              <w:rPr>
                <w:color w:val="000000"/>
                <w:sz w:val="24"/>
                <w:szCs w:val="24"/>
                <w:lang w:val="en-US"/>
              </w:rPr>
              <w:br/>
              <w:t xml:space="preserve">(space-to-Earth)  </w:t>
            </w:r>
            <w:r w:rsidRPr="00B9451F">
              <w:rPr>
                <w:rStyle w:val="Artref"/>
                <w:color w:val="000000"/>
                <w:sz w:val="24"/>
                <w:szCs w:val="24"/>
                <w:lang w:val="en-US"/>
              </w:rPr>
              <w:t xml:space="preserve">5.522B  </w:t>
            </w:r>
            <w:ins w:id="62" w:author="Author" w:date="2015-07-30T15:03:00Z">
              <w:r w:rsidR="00CF3FF7" w:rsidRPr="00B9451F">
                <w:rPr>
                  <w:rStyle w:val="Artref"/>
                  <w:color w:val="000000"/>
                  <w:sz w:val="24"/>
                  <w:szCs w:val="24"/>
                  <w:lang w:val="en-US"/>
                </w:rPr>
                <w:t xml:space="preserve">ADD </w:t>
              </w:r>
            </w:ins>
            <w:ins w:id="63" w:author="Author">
              <w:r w:rsidRPr="00B9451F">
                <w:rPr>
                  <w:color w:val="000000"/>
                  <w:sz w:val="24"/>
                  <w:szCs w:val="24"/>
                </w:rPr>
                <w:t>5.</w:t>
              </w:r>
            </w:ins>
            <w:ins w:id="64" w:author="CITEL" w:date="2015-08-31T21:58:00Z">
              <w:r w:rsidR="00D22BE6">
                <w:rPr>
                  <w:rStyle w:val="Artref"/>
                  <w:sz w:val="24"/>
                  <w:szCs w:val="24"/>
                  <w:lang w:val="es-ES"/>
                </w:rPr>
                <w:t>A5</w:t>
              </w:r>
            </w:ins>
          </w:p>
          <w:p w:rsidR="00255350" w:rsidRPr="00B9451F" w:rsidRDefault="00255350" w:rsidP="00255350">
            <w:pPr>
              <w:pStyle w:val="TableTextS5"/>
              <w:spacing w:before="30" w:after="30"/>
              <w:ind w:left="170" w:hanging="170"/>
              <w:rPr>
                <w:color w:val="000000"/>
                <w:sz w:val="24"/>
                <w:szCs w:val="24"/>
                <w:lang w:val="fr-FR"/>
              </w:rPr>
            </w:pPr>
            <w:r w:rsidRPr="00B9451F">
              <w:rPr>
                <w:color w:val="000000"/>
                <w:sz w:val="24"/>
                <w:szCs w:val="24"/>
              </w:rPr>
              <w:t>MOBILE except aeronautical</w:t>
            </w:r>
            <w:r w:rsidRPr="00B9451F">
              <w:rPr>
                <w:color w:val="000000"/>
                <w:sz w:val="24"/>
                <w:szCs w:val="24"/>
              </w:rPr>
              <w:br/>
              <w:t>mobile</w:t>
            </w:r>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US"/>
              </w:rPr>
              <w:t>Space research (passive)</w:t>
            </w:r>
          </w:p>
        </w:tc>
        <w:tc>
          <w:tcPr>
            <w:tcW w:w="3101" w:type="dxa"/>
            <w:tcBorders>
              <w:top w:val="single" w:sz="6"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18.6-18.8</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EARTH EXPLORATION-</w:t>
            </w:r>
            <w:r w:rsidRPr="00B9451F">
              <w:rPr>
                <w:color w:val="000000"/>
                <w:sz w:val="24"/>
                <w:szCs w:val="24"/>
                <w:lang w:val="en-US"/>
              </w:rPr>
              <w:br/>
              <w:t>SATELLITE (passive)</w:t>
            </w:r>
          </w:p>
          <w:p w:rsidR="00255350" w:rsidRPr="00B9451F" w:rsidRDefault="00255350" w:rsidP="00255350">
            <w:pPr>
              <w:pStyle w:val="TableTextS5"/>
              <w:spacing w:before="30" w:after="30"/>
              <w:rPr>
                <w:color w:val="000000"/>
                <w:sz w:val="24"/>
                <w:szCs w:val="24"/>
                <w:lang w:val="en-US"/>
              </w:rPr>
            </w:pPr>
            <w:r w:rsidRPr="00B9451F">
              <w:rPr>
                <w:color w:val="000000"/>
                <w:sz w:val="24"/>
                <w:szCs w:val="24"/>
                <w:lang w:val="en-US"/>
              </w:rPr>
              <w:t>FIXED</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FIXED-SATELLITE</w:t>
            </w:r>
            <w:r w:rsidRPr="00B9451F">
              <w:rPr>
                <w:color w:val="000000"/>
                <w:sz w:val="24"/>
                <w:szCs w:val="24"/>
                <w:lang w:val="en-US"/>
              </w:rPr>
              <w:br/>
              <w:t xml:space="preserve">(space-to-Earth)  </w:t>
            </w:r>
            <w:r w:rsidRPr="00B9451F">
              <w:rPr>
                <w:rStyle w:val="Artref"/>
                <w:color w:val="000000"/>
                <w:sz w:val="24"/>
                <w:szCs w:val="24"/>
              </w:rPr>
              <w:t>5.516B</w:t>
            </w:r>
            <w:r w:rsidRPr="00B9451F">
              <w:rPr>
                <w:color w:val="000000"/>
                <w:sz w:val="24"/>
                <w:szCs w:val="24"/>
                <w:lang w:val="en-US"/>
              </w:rPr>
              <w:t xml:space="preserve">  </w:t>
            </w:r>
            <w:r w:rsidRPr="00B9451F">
              <w:rPr>
                <w:rStyle w:val="Artref"/>
                <w:color w:val="000000"/>
                <w:sz w:val="24"/>
                <w:szCs w:val="24"/>
                <w:lang w:val="en-US"/>
              </w:rPr>
              <w:t xml:space="preserve">5.522B  </w:t>
            </w:r>
            <w:ins w:id="65" w:author="Author" w:date="2015-07-30T15:04:00Z">
              <w:r w:rsidR="00CF3FF7" w:rsidRPr="00B9451F">
                <w:rPr>
                  <w:rStyle w:val="Artref"/>
                  <w:color w:val="000000"/>
                  <w:sz w:val="24"/>
                  <w:szCs w:val="24"/>
                  <w:lang w:val="en-US"/>
                </w:rPr>
                <w:t xml:space="preserve">ADD </w:t>
              </w:r>
            </w:ins>
            <w:ins w:id="66" w:author="Author">
              <w:r w:rsidRPr="00B9451F">
                <w:rPr>
                  <w:color w:val="000000"/>
                  <w:sz w:val="24"/>
                  <w:szCs w:val="24"/>
                </w:rPr>
                <w:t>5.</w:t>
              </w:r>
            </w:ins>
            <w:ins w:id="67" w:author="CITEL" w:date="2015-08-31T21:58:00Z">
              <w:r w:rsidR="00D22BE6">
                <w:rPr>
                  <w:rStyle w:val="Artref"/>
                  <w:sz w:val="24"/>
                  <w:szCs w:val="24"/>
                  <w:lang w:val="es-ES"/>
                </w:rPr>
                <w:t>A5</w:t>
              </w:r>
            </w:ins>
          </w:p>
          <w:p w:rsidR="00255350" w:rsidRPr="00B9451F" w:rsidRDefault="00255350" w:rsidP="00255350">
            <w:pPr>
              <w:pStyle w:val="TableTextS5"/>
              <w:spacing w:before="30" w:after="30"/>
              <w:ind w:left="170" w:hanging="170"/>
              <w:rPr>
                <w:color w:val="000000"/>
                <w:sz w:val="24"/>
                <w:szCs w:val="24"/>
                <w:lang w:val="fr-FR"/>
              </w:rPr>
            </w:pPr>
            <w:r w:rsidRPr="00B9451F">
              <w:rPr>
                <w:color w:val="000000"/>
                <w:sz w:val="24"/>
                <w:szCs w:val="24"/>
              </w:rPr>
              <w:t>MOBILE except aeronautical mobile</w:t>
            </w:r>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US"/>
              </w:rPr>
              <w:t>SPACE RESEARCH (passive)</w:t>
            </w:r>
          </w:p>
        </w:tc>
        <w:tc>
          <w:tcPr>
            <w:tcW w:w="3101" w:type="dxa"/>
            <w:tcBorders>
              <w:top w:val="single" w:sz="6"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18.6-18.8</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EARTH EXPLORATION-SATELLITE (passive)</w:t>
            </w:r>
          </w:p>
          <w:p w:rsidR="00255350" w:rsidRPr="00B9451F" w:rsidRDefault="00255350" w:rsidP="00255350">
            <w:pPr>
              <w:pStyle w:val="TableTextS5"/>
              <w:spacing w:before="30" w:after="30"/>
              <w:rPr>
                <w:color w:val="000000"/>
                <w:sz w:val="24"/>
                <w:szCs w:val="24"/>
                <w:lang w:val="en-US"/>
              </w:rPr>
            </w:pPr>
            <w:r w:rsidRPr="00B9451F">
              <w:rPr>
                <w:color w:val="000000"/>
                <w:sz w:val="24"/>
                <w:szCs w:val="24"/>
                <w:lang w:val="en-US"/>
              </w:rPr>
              <w:t>FIXED</w:t>
            </w:r>
          </w:p>
          <w:p w:rsidR="00255350" w:rsidRPr="00B9451F" w:rsidRDefault="00255350" w:rsidP="00255350">
            <w:pPr>
              <w:pStyle w:val="TableTextS5"/>
              <w:spacing w:before="30" w:after="30"/>
              <w:ind w:left="170" w:hanging="170"/>
              <w:rPr>
                <w:color w:val="000000"/>
                <w:sz w:val="24"/>
                <w:szCs w:val="24"/>
                <w:lang w:val="en-US"/>
              </w:rPr>
            </w:pPr>
            <w:r w:rsidRPr="00B9451F">
              <w:rPr>
                <w:color w:val="000000"/>
                <w:sz w:val="24"/>
                <w:szCs w:val="24"/>
                <w:lang w:val="en-US"/>
              </w:rPr>
              <w:t>FIXED-SATELLITE</w:t>
            </w:r>
            <w:r w:rsidRPr="00B9451F">
              <w:rPr>
                <w:color w:val="000000"/>
                <w:sz w:val="24"/>
                <w:szCs w:val="24"/>
                <w:lang w:val="en-US"/>
              </w:rPr>
              <w:br/>
              <w:t xml:space="preserve">(space-to-Earth)  </w:t>
            </w:r>
            <w:r w:rsidRPr="00B9451F">
              <w:rPr>
                <w:rStyle w:val="Artref"/>
                <w:color w:val="000000"/>
                <w:sz w:val="24"/>
                <w:szCs w:val="24"/>
                <w:lang w:val="en-US"/>
              </w:rPr>
              <w:t xml:space="preserve">5.522B  </w:t>
            </w:r>
            <w:ins w:id="68" w:author="Author" w:date="2015-07-30T15:04:00Z">
              <w:r w:rsidR="00CF3FF7" w:rsidRPr="00B9451F">
                <w:rPr>
                  <w:rStyle w:val="Artref"/>
                  <w:color w:val="000000"/>
                  <w:sz w:val="24"/>
                  <w:szCs w:val="24"/>
                  <w:lang w:val="en-US"/>
                </w:rPr>
                <w:t xml:space="preserve">ADD </w:t>
              </w:r>
            </w:ins>
            <w:ins w:id="69" w:author="Author">
              <w:r w:rsidRPr="00B9451F">
                <w:rPr>
                  <w:color w:val="000000"/>
                  <w:sz w:val="24"/>
                  <w:szCs w:val="24"/>
                </w:rPr>
                <w:t>5.</w:t>
              </w:r>
            </w:ins>
            <w:ins w:id="70" w:author="CITEL" w:date="2015-08-31T21:58:00Z">
              <w:r w:rsidR="00D22BE6">
                <w:rPr>
                  <w:rStyle w:val="Artref"/>
                  <w:sz w:val="24"/>
                  <w:szCs w:val="24"/>
                  <w:lang w:val="es-ES"/>
                </w:rPr>
                <w:t>A5</w:t>
              </w:r>
            </w:ins>
          </w:p>
          <w:p w:rsidR="00255350" w:rsidRPr="00B9451F" w:rsidRDefault="00255350" w:rsidP="00255350">
            <w:pPr>
              <w:pStyle w:val="TableTextS5"/>
              <w:spacing w:before="30" w:after="30"/>
              <w:ind w:left="170" w:hanging="170"/>
              <w:rPr>
                <w:color w:val="000000"/>
                <w:sz w:val="24"/>
                <w:szCs w:val="24"/>
                <w:lang w:val="fr-FR"/>
              </w:rPr>
            </w:pPr>
            <w:r w:rsidRPr="00B9451F">
              <w:rPr>
                <w:color w:val="000000"/>
                <w:sz w:val="24"/>
                <w:szCs w:val="24"/>
              </w:rPr>
              <w:t>MOBILE except aeronautical</w:t>
            </w:r>
            <w:r w:rsidRPr="00B9451F">
              <w:rPr>
                <w:color w:val="000000"/>
                <w:sz w:val="24"/>
                <w:szCs w:val="24"/>
              </w:rPr>
              <w:br/>
              <w:t>mobile</w:t>
            </w:r>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US"/>
              </w:rPr>
              <w:t>Space research (passive)</w:t>
            </w:r>
          </w:p>
        </w:tc>
      </w:tr>
      <w:tr w:rsidR="00255350" w:rsidRPr="00B9451F" w:rsidTr="00255350">
        <w:trPr>
          <w:cantSplit/>
          <w:jc w:val="center"/>
        </w:trPr>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Artref"/>
                <w:color w:val="000000"/>
                <w:sz w:val="24"/>
                <w:szCs w:val="24"/>
                <w:lang w:val="en-US"/>
              </w:rPr>
              <w:t>5.522A  5.522C</w:t>
            </w:r>
          </w:p>
        </w:tc>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Artref"/>
                <w:color w:val="000000"/>
                <w:sz w:val="24"/>
                <w:szCs w:val="24"/>
                <w:lang w:val="en-US"/>
              </w:rPr>
              <w:t>5.522A</w:t>
            </w:r>
          </w:p>
        </w:tc>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Artref"/>
                <w:color w:val="000000"/>
                <w:sz w:val="24"/>
                <w:szCs w:val="24"/>
                <w:lang w:val="en-US"/>
              </w:rPr>
              <w:t>5.522A</w:t>
            </w:r>
          </w:p>
        </w:tc>
      </w:tr>
      <w:tr w:rsidR="00255350" w:rsidRPr="00B9451F"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B9451F" w:rsidRDefault="00043EE6" w:rsidP="00043EE6">
            <w:pPr>
              <w:pStyle w:val="TableTextS5"/>
              <w:spacing w:before="30" w:after="30"/>
              <w:jc w:val="center"/>
              <w:rPr>
                <w:color w:val="000000"/>
                <w:sz w:val="24"/>
                <w:szCs w:val="24"/>
                <w:lang w:val="en-AU"/>
              </w:rPr>
            </w:pPr>
            <w:r w:rsidRPr="00B9451F">
              <w:rPr>
                <w:color w:val="000000"/>
                <w:sz w:val="24"/>
                <w:szCs w:val="24"/>
                <w:lang w:val="en-AU"/>
              </w:rPr>
              <w:lastRenderedPageBreak/>
              <w:t>…</w:t>
            </w:r>
          </w:p>
        </w:tc>
      </w:tr>
      <w:tr w:rsidR="00255350" w:rsidRPr="00B9451F" w:rsidTr="00255350">
        <w:trPr>
          <w:cantSplit/>
          <w:jc w:val="center"/>
        </w:trPr>
        <w:tc>
          <w:tcPr>
            <w:tcW w:w="3101" w:type="dxa"/>
            <w:tcBorders>
              <w:top w:val="single" w:sz="4"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19.7-20.1</w:t>
            </w:r>
          </w:p>
          <w:p w:rsidR="00255350" w:rsidRPr="00B9451F" w:rsidRDefault="00255350" w:rsidP="00255350">
            <w:pPr>
              <w:pStyle w:val="TableTextS5"/>
              <w:spacing w:before="30" w:after="30"/>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(space-to-Earth)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lang w:val="en-AU"/>
              </w:rPr>
              <w:t xml:space="preserve">5.516B  </w:t>
            </w:r>
            <w:ins w:id="71" w:author="Author" w:date="2015-07-30T15:04:00Z">
              <w:r w:rsidR="00CF3FF7" w:rsidRPr="00B9451F">
                <w:rPr>
                  <w:rStyle w:val="Artref"/>
                  <w:color w:val="000000"/>
                  <w:sz w:val="24"/>
                  <w:szCs w:val="24"/>
                  <w:lang w:val="en-AU"/>
                </w:rPr>
                <w:t xml:space="preserve">ADD </w:t>
              </w:r>
            </w:ins>
            <w:ins w:id="72" w:author="Author">
              <w:r w:rsidRPr="00B9451F">
                <w:rPr>
                  <w:color w:val="000000"/>
                  <w:sz w:val="24"/>
                  <w:szCs w:val="24"/>
                </w:rPr>
                <w:t>5.</w:t>
              </w:r>
            </w:ins>
            <w:ins w:id="73" w:author="CITEL" w:date="2015-08-31T21:58:00Z">
              <w:r w:rsidR="00D22BE6">
                <w:rPr>
                  <w:rStyle w:val="Artref"/>
                  <w:sz w:val="24"/>
                  <w:szCs w:val="24"/>
                  <w:lang w:val="es-ES"/>
                </w:rPr>
                <w:t>A5</w:t>
              </w:r>
            </w:ins>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Mobile-satellite (space-to-Earth)</w:t>
            </w:r>
          </w:p>
        </w:tc>
        <w:tc>
          <w:tcPr>
            <w:tcW w:w="3101" w:type="dxa"/>
            <w:tcBorders>
              <w:top w:val="single" w:sz="4"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19.7-20.1</w:t>
            </w:r>
          </w:p>
          <w:p w:rsidR="00255350" w:rsidRPr="00B9451F" w:rsidRDefault="00255350" w:rsidP="00255350">
            <w:pPr>
              <w:pStyle w:val="TableTextS5"/>
              <w:spacing w:before="30" w:after="30"/>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(space-to-Earth)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lang w:val="en-AU"/>
              </w:rPr>
              <w:t xml:space="preserve">5.516B  </w:t>
            </w:r>
            <w:ins w:id="74" w:author="Author" w:date="2015-07-30T15:04:00Z">
              <w:r w:rsidR="00CF3FF7" w:rsidRPr="00B9451F">
                <w:rPr>
                  <w:rStyle w:val="Artref"/>
                  <w:color w:val="000000"/>
                  <w:sz w:val="24"/>
                  <w:szCs w:val="24"/>
                  <w:lang w:val="en-AU"/>
                </w:rPr>
                <w:t xml:space="preserve">ADD </w:t>
              </w:r>
            </w:ins>
            <w:ins w:id="75" w:author="Author">
              <w:r w:rsidRPr="00B9451F">
                <w:rPr>
                  <w:color w:val="000000"/>
                  <w:sz w:val="24"/>
                  <w:szCs w:val="24"/>
                </w:rPr>
                <w:t>5.</w:t>
              </w:r>
            </w:ins>
            <w:ins w:id="76" w:author="CITEL" w:date="2015-08-31T21:58:00Z">
              <w:r w:rsidR="00D22BE6">
                <w:rPr>
                  <w:rStyle w:val="Artref"/>
                  <w:sz w:val="24"/>
                  <w:szCs w:val="24"/>
                  <w:lang w:val="es-ES"/>
                </w:rPr>
                <w:t>A5</w:t>
              </w:r>
            </w:ins>
          </w:p>
          <w:p w:rsidR="00255350" w:rsidRPr="00B9451F" w:rsidRDefault="00255350" w:rsidP="00255350">
            <w:pPr>
              <w:pStyle w:val="TableTextS5"/>
              <w:spacing w:before="30" w:after="30"/>
              <w:ind w:left="170" w:hanging="170"/>
              <w:rPr>
                <w:color w:val="000000"/>
                <w:sz w:val="24"/>
                <w:szCs w:val="24"/>
                <w:lang w:val="en-AU"/>
              </w:rPr>
            </w:pPr>
            <w:r w:rsidRPr="00B9451F">
              <w:rPr>
                <w:color w:val="000000"/>
                <w:sz w:val="24"/>
                <w:szCs w:val="24"/>
                <w:lang w:val="en-AU"/>
              </w:rPr>
              <w:t>MOBILE-SATELLITE</w:t>
            </w:r>
            <w:r w:rsidRPr="00B9451F">
              <w:rPr>
                <w:color w:val="000000"/>
                <w:sz w:val="24"/>
                <w:szCs w:val="24"/>
                <w:lang w:val="en-AU"/>
              </w:rPr>
              <w:br/>
              <w:t>(space-to-Earth)</w:t>
            </w:r>
          </w:p>
        </w:tc>
        <w:tc>
          <w:tcPr>
            <w:tcW w:w="3101" w:type="dxa"/>
            <w:tcBorders>
              <w:top w:val="single" w:sz="4" w:space="0" w:color="auto"/>
              <w:left w:val="single" w:sz="6" w:space="0" w:color="auto"/>
              <w:bottom w:val="nil"/>
              <w:right w:val="single" w:sz="6" w:space="0" w:color="auto"/>
            </w:tcBorders>
          </w:tcPr>
          <w:p w:rsidR="00255350" w:rsidRPr="00B9451F" w:rsidRDefault="00255350" w:rsidP="00255350">
            <w:pPr>
              <w:pStyle w:val="TableTextS5"/>
              <w:spacing w:before="30" w:after="30"/>
              <w:rPr>
                <w:rStyle w:val="Tablefreq"/>
                <w:sz w:val="24"/>
                <w:szCs w:val="24"/>
              </w:rPr>
            </w:pPr>
            <w:r w:rsidRPr="00B9451F">
              <w:rPr>
                <w:rStyle w:val="Tablefreq"/>
                <w:sz w:val="24"/>
                <w:szCs w:val="24"/>
              </w:rPr>
              <w:t>19.7-20.1</w:t>
            </w:r>
          </w:p>
          <w:p w:rsidR="00255350" w:rsidRPr="00B9451F" w:rsidRDefault="00255350" w:rsidP="00255350">
            <w:pPr>
              <w:pStyle w:val="TableTextS5"/>
              <w:spacing w:before="30" w:after="30"/>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(space-to-Earth)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lang w:val="en-AU"/>
              </w:rPr>
              <w:t xml:space="preserve">5.516B  </w:t>
            </w:r>
            <w:ins w:id="77" w:author="Author" w:date="2015-07-30T15:04:00Z">
              <w:r w:rsidR="00CF3FF7" w:rsidRPr="00B9451F">
                <w:rPr>
                  <w:rStyle w:val="Artref"/>
                  <w:color w:val="000000"/>
                  <w:sz w:val="24"/>
                  <w:szCs w:val="24"/>
                  <w:lang w:val="en-AU"/>
                </w:rPr>
                <w:t xml:space="preserve">ADD </w:t>
              </w:r>
            </w:ins>
            <w:ins w:id="78" w:author="Author">
              <w:r w:rsidRPr="00B9451F">
                <w:rPr>
                  <w:color w:val="000000"/>
                  <w:sz w:val="24"/>
                  <w:szCs w:val="24"/>
                </w:rPr>
                <w:t>5.</w:t>
              </w:r>
            </w:ins>
            <w:ins w:id="79" w:author="CITEL" w:date="2015-08-31T21:58:00Z">
              <w:r w:rsidR="00D22BE6">
                <w:rPr>
                  <w:rStyle w:val="Artref"/>
                  <w:sz w:val="24"/>
                  <w:szCs w:val="24"/>
                  <w:lang w:val="es-ES"/>
                </w:rPr>
                <w:t>A5</w:t>
              </w:r>
            </w:ins>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Mobile-satellite (space-to-Earth)</w:t>
            </w:r>
          </w:p>
        </w:tc>
      </w:tr>
      <w:tr w:rsidR="00255350" w:rsidRPr="00B9451F" w:rsidTr="00255350">
        <w:trPr>
          <w:cantSplit/>
          <w:jc w:val="center"/>
        </w:trPr>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br/>
            </w:r>
            <w:r w:rsidRPr="00B9451F">
              <w:rPr>
                <w:rStyle w:val="Artref"/>
                <w:color w:val="000000"/>
                <w:sz w:val="24"/>
                <w:szCs w:val="24"/>
                <w:lang w:val="en-AU"/>
              </w:rPr>
              <w:t>5.524</w:t>
            </w:r>
          </w:p>
        </w:tc>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Artref"/>
                <w:color w:val="000000"/>
                <w:sz w:val="24"/>
                <w:szCs w:val="24"/>
                <w:lang w:val="en-AU"/>
              </w:rPr>
              <w:t>5.524</w:t>
            </w:r>
            <w:r w:rsidRPr="00B9451F">
              <w:rPr>
                <w:color w:val="000000"/>
                <w:sz w:val="24"/>
                <w:szCs w:val="24"/>
                <w:lang w:val="en-AU"/>
              </w:rPr>
              <w:t xml:space="preserve">  </w:t>
            </w:r>
            <w:r w:rsidRPr="00B9451F">
              <w:rPr>
                <w:rStyle w:val="Artref"/>
                <w:color w:val="000000"/>
                <w:sz w:val="24"/>
                <w:szCs w:val="24"/>
                <w:lang w:val="en-AU"/>
              </w:rPr>
              <w:t>5.525</w:t>
            </w:r>
            <w:r w:rsidRPr="00B9451F">
              <w:rPr>
                <w:color w:val="000000"/>
                <w:sz w:val="24"/>
                <w:szCs w:val="24"/>
                <w:lang w:val="en-AU"/>
              </w:rPr>
              <w:t xml:space="preserve">  </w:t>
            </w:r>
            <w:r w:rsidRPr="00B9451F">
              <w:rPr>
                <w:rStyle w:val="Artref"/>
                <w:color w:val="000000"/>
                <w:sz w:val="24"/>
                <w:szCs w:val="24"/>
                <w:lang w:val="en-AU"/>
              </w:rPr>
              <w:t>5.526</w:t>
            </w:r>
            <w:r w:rsidRPr="00B9451F">
              <w:rPr>
                <w:color w:val="000000"/>
                <w:sz w:val="24"/>
                <w:szCs w:val="24"/>
                <w:lang w:val="en-AU"/>
              </w:rPr>
              <w:t xml:space="preserve">  </w:t>
            </w:r>
            <w:r w:rsidRPr="00B9451F">
              <w:rPr>
                <w:rStyle w:val="Artref"/>
                <w:color w:val="000000"/>
                <w:sz w:val="24"/>
                <w:szCs w:val="24"/>
                <w:lang w:val="en-AU"/>
              </w:rPr>
              <w:t>5.527</w:t>
            </w:r>
            <w:r w:rsidRPr="00B9451F">
              <w:rPr>
                <w:color w:val="000000"/>
                <w:sz w:val="24"/>
                <w:szCs w:val="24"/>
                <w:lang w:val="en-AU"/>
              </w:rPr>
              <w:t xml:space="preserve">  </w:t>
            </w:r>
            <w:r w:rsidRPr="00B9451F">
              <w:rPr>
                <w:rStyle w:val="Artref"/>
                <w:color w:val="000000"/>
                <w:sz w:val="24"/>
                <w:szCs w:val="24"/>
                <w:lang w:val="en-AU"/>
              </w:rPr>
              <w:t>5.528</w:t>
            </w:r>
            <w:r w:rsidRPr="00B9451F">
              <w:rPr>
                <w:color w:val="000000"/>
                <w:sz w:val="24"/>
                <w:szCs w:val="24"/>
                <w:lang w:val="en-AU"/>
              </w:rPr>
              <w:t xml:space="preserve">  </w:t>
            </w:r>
            <w:r w:rsidRPr="00B9451F">
              <w:rPr>
                <w:rStyle w:val="Artref"/>
                <w:color w:val="000000"/>
                <w:sz w:val="24"/>
                <w:szCs w:val="24"/>
                <w:lang w:val="en-AU"/>
              </w:rPr>
              <w:t>5.529</w:t>
            </w:r>
          </w:p>
        </w:tc>
        <w:tc>
          <w:tcPr>
            <w:tcW w:w="3101" w:type="dxa"/>
            <w:tcBorders>
              <w:top w:val="nil"/>
              <w:left w:val="single" w:sz="6" w:space="0" w:color="auto"/>
              <w:bottom w:val="single" w:sz="6"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br/>
            </w:r>
            <w:r w:rsidRPr="00B9451F">
              <w:rPr>
                <w:rStyle w:val="Artref"/>
                <w:color w:val="000000"/>
                <w:sz w:val="24"/>
                <w:szCs w:val="24"/>
                <w:lang w:val="en-AU"/>
              </w:rPr>
              <w:t>5.524</w:t>
            </w:r>
          </w:p>
        </w:tc>
      </w:tr>
      <w:tr w:rsidR="00255350" w:rsidRPr="00B9451F" w:rsidTr="0025535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rsidR="00255350" w:rsidRPr="00B9451F" w:rsidRDefault="00255350" w:rsidP="00255350">
            <w:pPr>
              <w:pStyle w:val="TableTextS5"/>
              <w:spacing w:before="30" w:after="30"/>
              <w:rPr>
                <w:color w:val="000000"/>
                <w:sz w:val="24"/>
                <w:szCs w:val="24"/>
                <w:lang w:val="en-AU"/>
              </w:rPr>
            </w:pPr>
            <w:r w:rsidRPr="00B9451F">
              <w:rPr>
                <w:rStyle w:val="Tablefreq"/>
                <w:sz w:val="24"/>
                <w:szCs w:val="24"/>
              </w:rPr>
              <w:t>20.1-20.2</w:t>
            </w:r>
            <w:r w:rsidRPr="00B9451F">
              <w:rPr>
                <w:b/>
                <w:color w:val="000000"/>
                <w:sz w:val="24"/>
                <w:szCs w:val="24"/>
                <w:lang w:val="en-AU"/>
              </w:rPr>
              <w:tab/>
            </w:r>
            <w:r w:rsidRPr="00B9451F">
              <w:rPr>
                <w:color w:val="000000"/>
                <w:sz w:val="24"/>
                <w:szCs w:val="24"/>
                <w:lang w:val="en-AU"/>
              </w:rPr>
              <w:t xml:space="preserve">FIXED-SATELLITE (space-to-Earth)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lang w:val="en-AU"/>
              </w:rPr>
              <w:t xml:space="preserve">5.516B  </w:t>
            </w:r>
            <w:ins w:id="80" w:author="Author" w:date="2015-07-30T15:04:00Z">
              <w:r w:rsidR="00CF3FF7" w:rsidRPr="00B9451F">
                <w:rPr>
                  <w:rStyle w:val="Artref"/>
                  <w:color w:val="000000"/>
                  <w:sz w:val="24"/>
                  <w:szCs w:val="24"/>
                  <w:lang w:val="en-AU"/>
                </w:rPr>
                <w:t xml:space="preserve">ADD </w:t>
              </w:r>
            </w:ins>
            <w:ins w:id="81" w:author="Author">
              <w:r w:rsidRPr="00B9451F">
                <w:rPr>
                  <w:color w:val="000000"/>
                  <w:sz w:val="24"/>
                  <w:szCs w:val="24"/>
                </w:rPr>
                <w:t>5.</w:t>
              </w:r>
            </w:ins>
            <w:ins w:id="82" w:author="CITEL" w:date="2015-08-31T21:58:00Z">
              <w:r w:rsidR="00D22BE6">
                <w:rPr>
                  <w:rStyle w:val="Artref"/>
                  <w:sz w:val="24"/>
                  <w:szCs w:val="24"/>
                  <w:lang w:val="es-ES"/>
                </w:rPr>
                <w:t>A5</w:t>
              </w:r>
            </w:ins>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MOBILE-SATELLITE (space-to-Earth)</w:t>
            </w:r>
          </w:p>
          <w:p w:rsidR="00255350" w:rsidRPr="00B9451F" w:rsidRDefault="00255350" w:rsidP="00255350">
            <w:pPr>
              <w:pStyle w:val="TableTextS5"/>
              <w:spacing w:before="30" w:after="3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rStyle w:val="Artref"/>
                <w:color w:val="000000"/>
                <w:sz w:val="24"/>
                <w:szCs w:val="24"/>
                <w:lang w:val="en-AU"/>
              </w:rPr>
              <w:t>5.524</w:t>
            </w:r>
            <w:r w:rsidRPr="00B9451F">
              <w:rPr>
                <w:color w:val="000000"/>
                <w:sz w:val="24"/>
                <w:szCs w:val="24"/>
                <w:lang w:val="en-AU"/>
              </w:rPr>
              <w:t xml:space="preserve">  </w:t>
            </w:r>
            <w:r w:rsidRPr="00B9451F">
              <w:rPr>
                <w:rStyle w:val="Artref"/>
                <w:color w:val="000000"/>
                <w:sz w:val="24"/>
                <w:szCs w:val="24"/>
                <w:lang w:val="en-AU"/>
              </w:rPr>
              <w:t>5.525</w:t>
            </w:r>
            <w:r w:rsidRPr="00B9451F">
              <w:rPr>
                <w:color w:val="000000"/>
                <w:sz w:val="24"/>
                <w:szCs w:val="24"/>
                <w:lang w:val="en-AU"/>
              </w:rPr>
              <w:t xml:space="preserve">  </w:t>
            </w:r>
            <w:r w:rsidRPr="00B9451F">
              <w:rPr>
                <w:rStyle w:val="Artref"/>
                <w:color w:val="000000"/>
                <w:sz w:val="24"/>
                <w:szCs w:val="24"/>
                <w:lang w:val="en-AU"/>
              </w:rPr>
              <w:t>5.526</w:t>
            </w:r>
            <w:r w:rsidRPr="00B9451F">
              <w:rPr>
                <w:color w:val="000000"/>
                <w:sz w:val="24"/>
                <w:szCs w:val="24"/>
                <w:lang w:val="en-AU"/>
              </w:rPr>
              <w:t xml:space="preserve">  </w:t>
            </w:r>
            <w:r w:rsidRPr="00B9451F">
              <w:rPr>
                <w:rStyle w:val="Artref"/>
                <w:color w:val="000000"/>
                <w:sz w:val="24"/>
                <w:szCs w:val="24"/>
                <w:lang w:val="en-AU"/>
              </w:rPr>
              <w:t>5.527</w:t>
            </w:r>
            <w:r w:rsidRPr="00B9451F">
              <w:rPr>
                <w:color w:val="000000"/>
                <w:sz w:val="24"/>
                <w:szCs w:val="24"/>
                <w:lang w:val="en-AU"/>
              </w:rPr>
              <w:t xml:space="preserve">  </w:t>
            </w:r>
            <w:r w:rsidRPr="00B9451F">
              <w:rPr>
                <w:rStyle w:val="Artref"/>
                <w:color w:val="000000"/>
                <w:sz w:val="24"/>
                <w:szCs w:val="24"/>
                <w:lang w:val="en-AU"/>
              </w:rPr>
              <w:t>5.528</w:t>
            </w:r>
          </w:p>
        </w:tc>
      </w:tr>
    </w:tbl>
    <w:p w:rsidR="007B0937" w:rsidRPr="00B9451F" w:rsidRDefault="00255350">
      <w:pPr>
        <w:pStyle w:val="Reasons"/>
        <w:rPr>
          <w:szCs w:val="24"/>
        </w:rPr>
      </w:pPr>
      <w:r w:rsidRPr="00B9451F">
        <w:rPr>
          <w:b/>
          <w:szCs w:val="24"/>
        </w:rPr>
        <w:t>Reasons:</w:t>
      </w:r>
      <w:r w:rsidRPr="00B9451F">
        <w:rPr>
          <w:szCs w:val="24"/>
        </w:rPr>
        <w:tab/>
      </w:r>
      <w:r w:rsidR="00CA369F" w:rsidRPr="00B9451F">
        <w:rPr>
          <w:szCs w:val="24"/>
          <w:lang w:eastAsia="x-none"/>
        </w:rPr>
        <w:t>To add a footnote allowing the use of UAS CNPC links in the fixed-satellite service not subject to Appendices 30, 30A and 30B.</w:t>
      </w:r>
    </w:p>
    <w:p w:rsidR="007B0937" w:rsidRPr="00B9451F" w:rsidRDefault="00255350">
      <w:pPr>
        <w:pStyle w:val="Proposal"/>
        <w:rPr>
          <w:szCs w:val="24"/>
        </w:rPr>
      </w:pPr>
      <w:r w:rsidRPr="00B9451F">
        <w:rPr>
          <w:szCs w:val="24"/>
        </w:rPr>
        <w:t>MOD</w:t>
      </w:r>
      <w:r w:rsidRPr="00B9451F">
        <w:rPr>
          <w:szCs w:val="24"/>
        </w:rPr>
        <w:tab/>
      </w:r>
      <w:r w:rsidR="00BE4D3F" w:rsidRPr="00B9451F">
        <w:rPr>
          <w:szCs w:val="24"/>
        </w:rPr>
        <w:t>IAP/</w:t>
      </w:r>
      <w:r w:rsidR="004D2C4C">
        <w:rPr>
          <w:szCs w:val="24"/>
        </w:rPr>
        <w:t>7</w:t>
      </w:r>
      <w:r w:rsidR="00BE4D3F" w:rsidRPr="00B9451F">
        <w:rPr>
          <w:szCs w:val="24"/>
        </w:rPr>
        <w:t>A5/</w:t>
      </w:r>
      <w:r w:rsidR="0004328B" w:rsidRPr="00B9451F">
        <w:rPr>
          <w:szCs w:val="24"/>
        </w:rPr>
        <w:t>6</w:t>
      </w:r>
    </w:p>
    <w:p w:rsidR="00255350" w:rsidRPr="00B9451F" w:rsidRDefault="00043EE6" w:rsidP="00255350">
      <w:pPr>
        <w:pStyle w:val="Tabletitle"/>
        <w:rPr>
          <w:sz w:val="24"/>
          <w:szCs w:val="24"/>
        </w:rPr>
      </w:pPr>
      <w:r w:rsidRPr="00B9451F">
        <w:rPr>
          <w:sz w:val="24"/>
          <w:szCs w:val="24"/>
        </w:rPr>
        <w:t>24.75</w:t>
      </w:r>
      <w:r w:rsidR="00255350" w:rsidRPr="00B9451F">
        <w:rPr>
          <w:sz w:val="24"/>
          <w:szCs w:val="24"/>
        </w:rPr>
        <w:t>-29.9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255350" w:rsidRPr="00B9451F" w:rsidTr="0025535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Allocation to services</w:t>
            </w:r>
          </w:p>
        </w:tc>
      </w:tr>
      <w:tr w:rsidR="00255350" w:rsidRPr="00B9451F"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1</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2</w:t>
            </w:r>
          </w:p>
        </w:tc>
        <w:tc>
          <w:tcPr>
            <w:tcW w:w="3102"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3</w:t>
            </w:r>
          </w:p>
        </w:tc>
      </w:tr>
      <w:tr w:rsidR="00255350" w:rsidRPr="00B9451F" w:rsidTr="0025535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TextS5"/>
              <w:rPr>
                <w:color w:val="000000"/>
                <w:sz w:val="24"/>
                <w:szCs w:val="24"/>
                <w:lang w:val="en-AU"/>
              </w:rPr>
            </w:pPr>
            <w:r w:rsidRPr="00B9451F">
              <w:rPr>
                <w:rStyle w:val="Tablefreq"/>
                <w:sz w:val="24"/>
                <w:szCs w:val="24"/>
              </w:rPr>
              <w:t>27.5-28.5</w:t>
            </w:r>
            <w:r w:rsidRPr="00B9451F">
              <w:rPr>
                <w:color w:val="000000"/>
                <w:sz w:val="24"/>
                <w:szCs w:val="24"/>
                <w:lang w:val="en-AU"/>
              </w:rPr>
              <w:tab/>
              <w:t>FIXED</w:t>
            </w:r>
            <w:r w:rsidRPr="00B9451F">
              <w:rPr>
                <w:color w:val="000000"/>
                <w:sz w:val="24"/>
                <w:szCs w:val="24"/>
                <w:lang w:val="en-US"/>
              </w:rPr>
              <w:t xml:space="preserve">  </w:t>
            </w:r>
            <w:r w:rsidRPr="00B9451F">
              <w:rPr>
                <w:rStyle w:val="Artref"/>
                <w:color w:val="000000"/>
                <w:sz w:val="24"/>
                <w:szCs w:val="24"/>
              </w:rPr>
              <w:t>5.537A</w:t>
            </w:r>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FIXED-SATELLITE (Earth-to-space)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rPr>
              <w:t>5.516B</w:t>
            </w:r>
            <w:r w:rsidRPr="00B9451F">
              <w:rPr>
                <w:color w:val="000000"/>
                <w:sz w:val="24"/>
                <w:szCs w:val="24"/>
              </w:rPr>
              <w:t xml:space="preserve">  </w:t>
            </w:r>
            <w:r w:rsidRPr="00B9451F">
              <w:rPr>
                <w:rStyle w:val="Artref"/>
                <w:color w:val="000000"/>
                <w:sz w:val="24"/>
                <w:szCs w:val="24"/>
              </w:rPr>
              <w:t>5</w:t>
            </w:r>
            <w:r w:rsidRPr="00B9451F">
              <w:rPr>
                <w:rStyle w:val="Artref"/>
                <w:color w:val="000000"/>
                <w:sz w:val="24"/>
                <w:szCs w:val="24"/>
                <w:lang w:val="en-AU"/>
              </w:rPr>
              <w:t xml:space="preserve">.539  </w:t>
            </w:r>
            <w:r w:rsidR="00D22BE6">
              <w:rPr>
                <w:rStyle w:val="Artref"/>
                <w:color w:val="000000"/>
                <w:sz w:val="24"/>
                <w:szCs w:val="24"/>
                <w:lang w:val="en-AU"/>
              </w:rPr>
              <w:tab/>
            </w:r>
            <w:r w:rsidR="00D22BE6">
              <w:rPr>
                <w:rStyle w:val="Artref"/>
                <w:color w:val="000000"/>
                <w:sz w:val="24"/>
                <w:szCs w:val="24"/>
                <w:lang w:val="en-AU"/>
              </w:rPr>
              <w:tab/>
            </w:r>
            <w:r w:rsidR="00D22BE6">
              <w:rPr>
                <w:rStyle w:val="Artref"/>
                <w:color w:val="000000"/>
                <w:sz w:val="24"/>
                <w:szCs w:val="24"/>
                <w:lang w:val="en-AU"/>
              </w:rPr>
              <w:tab/>
            </w:r>
            <w:r w:rsidR="00D22BE6">
              <w:rPr>
                <w:rStyle w:val="Artref"/>
                <w:color w:val="000000"/>
                <w:sz w:val="24"/>
                <w:szCs w:val="24"/>
                <w:lang w:val="en-AU"/>
              </w:rPr>
              <w:tab/>
            </w:r>
            <w:ins w:id="83" w:author="Author" w:date="2015-07-30T15:04:00Z">
              <w:r w:rsidR="00CF3FF7" w:rsidRPr="00B9451F">
                <w:rPr>
                  <w:rStyle w:val="Artref"/>
                  <w:color w:val="000000"/>
                  <w:sz w:val="24"/>
                  <w:szCs w:val="24"/>
                  <w:lang w:val="en-AU"/>
                </w:rPr>
                <w:t>ADD</w:t>
              </w:r>
            </w:ins>
            <w:r w:rsidR="002E3151" w:rsidRPr="00B9451F">
              <w:rPr>
                <w:color w:val="000000"/>
                <w:sz w:val="24"/>
                <w:szCs w:val="24"/>
                <w:lang w:val="en-AU"/>
              </w:rPr>
              <w:tab/>
            </w:r>
            <w:ins w:id="84" w:author="Author">
              <w:r w:rsidRPr="00B9451F">
                <w:rPr>
                  <w:color w:val="000000"/>
                  <w:sz w:val="24"/>
                  <w:szCs w:val="24"/>
                </w:rPr>
                <w:t>5.</w:t>
              </w:r>
            </w:ins>
            <w:ins w:id="85" w:author="CITEL" w:date="2015-08-31T21:58:00Z">
              <w:r w:rsidR="00D22BE6">
                <w:rPr>
                  <w:rStyle w:val="Artref"/>
                  <w:sz w:val="24"/>
                  <w:szCs w:val="24"/>
                  <w:lang w:val="es-ES"/>
                </w:rPr>
                <w:t>A5</w:t>
              </w:r>
            </w:ins>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w:t>
            </w:r>
          </w:p>
          <w:p w:rsidR="00255350" w:rsidRPr="00B9451F" w:rsidRDefault="00255350" w:rsidP="00255350">
            <w:pPr>
              <w:pStyle w:val="TableTextS5"/>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rStyle w:val="Artref"/>
                <w:color w:val="000000"/>
                <w:sz w:val="24"/>
                <w:szCs w:val="24"/>
                <w:lang w:val="en-AU"/>
              </w:rPr>
              <w:t>5.538</w:t>
            </w:r>
            <w:r w:rsidRPr="00B9451F">
              <w:rPr>
                <w:color w:val="000000"/>
                <w:sz w:val="24"/>
                <w:szCs w:val="24"/>
                <w:lang w:val="en-AU"/>
              </w:rPr>
              <w:t xml:space="preserve">  </w:t>
            </w:r>
            <w:r w:rsidRPr="00B9451F">
              <w:rPr>
                <w:rStyle w:val="Artref"/>
                <w:color w:val="000000"/>
                <w:sz w:val="24"/>
                <w:szCs w:val="24"/>
                <w:lang w:val="en-AU"/>
              </w:rPr>
              <w:t>5.540</w:t>
            </w:r>
          </w:p>
        </w:tc>
      </w:tr>
      <w:tr w:rsidR="00255350" w:rsidRPr="00B9451F" w:rsidTr="0025535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TextS5"/>
              <w:rPr>
                <w:color w:val="000000"/>
                <w:sz w:val="24"/>
                <w:szCs w:val="24"/>
                <w:lang w:val="en-AU"/>
              </w:rPr>
            </w:pPr>
            <w:r w:rsidRPr="00B9451F">
              <w:rPr>
                <w:rStyle w:val="Tablefreq"/>
                <w:sz w:val="24"/>
                <w:szCs w:val="24"/>
              </w:rPr>
              <w:t>28.5-</w:t>
            </w:r>
            <w:del w:id="86" w:author="Author" w:date="2015-07-30T14:24:00Z">
              <w:r w:rsidRPr="00B9451F" w:rsidDel="00043EE6">
                <w:rPr>
                  <w:rStyle w:val="Tablefreq"/>
                  <w:sz w:val="24"/>
                  <w:szCs w:val="24"/>
                </w:rPr>
                <w:delText>29.1</w:delText>
              </w:r>
            </w:del>
            <w:ins w:id="87" w:author="Author" w:date="2015-07-30T14:24:00Z">
              <w:r w:rsidR="00043EE6" w:rsidRPr="00B9451F">
                <w:rPr>
                  <w:rStyle w:val="Tablefreq"/>
                  <w:sz w:val="24"/>
                  <w:szCs w:val="24"/>
                </w:rPr>
                <w:t>28.6</w:t>
              </w:r>
            </w:ins>
            <w:r w:rsidRPr="00B9451F">
              <w:rPr>
                <w:color w:val="000000"/>
                <w:sz w:val="24"/>
                <w:szCs w:val="24"/>
                <w:lang w:val="en-AU"/>
              </w:rPr>
              <w:tab/>
              <w:t>FIXED</w:t>
            </w:r>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FIXED-SATELLITE (Earth-to-space)  </w:t>
            </w:r>
            <w:r w:rsidRPr="00B9451F">
              <w:rPr>
                <w:rStyle w:val="Artref"/>
                <w:color w:val="000000"/>
                <w:sz w:val="24"/>
                <w:szCs w:val="24"/>
                <w:lang w:val="en-AU"/>
              </w:rPr>
              <w:t>5.484A</w:t>
            </w:r>
            <w:r w:rsidRPr="00B9451F">
              <w:rPr>
                <w:color w:val="000000"/>
                <w:sz w:val="24"/>
                <w:szCs w:val="24"/>
                <w:lang w:val="en-AU"/>
              </w:rPr>
              <w:t xml:space="preserve">  </w:t>
            </w:r>
            <w:r w:rsidRPr="00B9451F">
              <w:rPr>
                <w:rStyle w:val="Artref"/>
                <w:color w:val="000000"/>
                <w:sz w:val="24"/>
                <w:szCs w:val="24"/>
                <w:lang w:val="en-AU"/>
              </w:rPr>
              <w:t>5.516B</w:t>
            </w:r>
            <w:r w:rsidRPr="00B9451F">
              <w:rPr>
                <w:color w:val="000000"/>
                <w:sz w:val="24"/>
                <w:szCs w:val="24"/>
              </w:rPr>
              <w:t xml:space="preserve">  </w:t>
            </w:r>
            <w:r w:rsidR="00D22BE6">
              <w:rPr>
                <w:color w:val="000000"/>
                <w:sz w:val="24"/>
                <w:szCs w:val="24"/>
              </w:rPr>
              <w:tab/>
            </w:r>
            <w:r w:rsidR="00D22BE6">
              <w:rPr>
                <w:color w:val="000000"/>
                <w:sz w:val="24"/>
                <w:szCs w:val="24"/>
              </w:rPr>
              <w:tab/>
            </w:r>
            <w:r w:rsidR="00D22BE6">
              <w:rPr>
                <w:color w:val="000000"/>
                <w:sz w:val="24"/>
                <w:szCs w:val="24"/>
              </w:rPr>
              <w:tab/>
            </w:r>
            <w:r w:rsidR="00D22BE6">
              <w:rPr>
                <w:color w:val="000000"/>
                <w:sz w:val="24"/>
                <w:szCs w:val="24"/>
              </w:rPr>
              <w:tab/>
            </w:r>
            <w:r w:rsidR="00D22BE6">
              <w:rPr>
                <w:color w:val="000000"/>
                <w:sz w:val="24"/>
                <w:szCs w:val="24"/>
              </w:rPr>
              <w:tab/>
            </w:r>
            <w:del w:id="88" w:author="Author" w:date="2015-08-19T15:02:00Z">
              <w:r w:rsidRPr="00B9451F" w:rsidDel="00147BE2">
                <w:rPr>
                  <w:rStyle w:val="Artref"/>
                  <w:color w:val="000000"/>
                  <w:sz w:val="24"/>
                  <w:szCs w:val="24"/>
                  <w:lang w:val="en-AU"/>
                </w:rPr>
                <w:delText>5.523A</w:delText>
              </w:r>
              <w:r w:rsidRPr="00B9451F" w:rsidDel="00147BE2">
                <w:rPr>
                  <w:color w:val="000000"/>
                  <w:sz w:val="24"/>
                  <w:szCs w:val="24"/>
                  <w:lang w:val="en-AU"/>
                </w:rPr>
                <w:delText xml:space="preserve">  </w:delText>
              </w:r>
            </w:del>
            <w:r w:rsidRPr="00B9451F">
              <w:rPr>
                <w:rStyle w:val="Artref"/>
                <w:color w:val="000000"/>
                <w:sz w:val="24"/>
                <w:szCs w:val="24"/>
                <w:lang w:val="en-AU"/>
              </w:rPr>
              <w:t xml:space="preserve">5.539  </w:t>
            </w:r>
            <w:ins w:id="89" w:author="Author" w:date="2015-07-30T15:04:00Z">
              <w:r w:rsidR="00CF3FF7" w:rsidRPr="00B9451F">
                <w:rPr>
                  <w:color w:val="000000"/>
                  <w:sz w:val="24"/>
                  <w:szCs w:val="24"/>
                  <w:lang w:val="en-AU"/>
                </w:rPr>
                <w:t xml:space="preserve">ADD </w:t>
              </w:r>
            </w:ins>
            <w:ins w:id="90" w:author="Author">
              <w:r w:rsidRPr="00B9451F">
                <w:rPr>
                  <w:color w:val="000000"/>
                  <w:sz w:val="24"/>
                  <w:szCs w:val="24"/>
                </w:rPr>
                <w:t>5.</w:t>
              </w:r>
            </w:ins>
            <w:ins w:id="91" w:author="CITEL" w:date="2015-08-31T21:58:00Z">
              <w:r w:rsidR="00D22BE6">
                <w:rPr>
                  <w:rStyle w:val="Artref"/>
                  <w:sz w:val="24"/>
                  <w:szCs w:val="24"/>
                  <w:lang w:val="es-ES"/>
                </w:rPr>
                <w:t>A5</w:t>
              </w:r>
            </w:ins>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w:t>
            </w:r>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Earth exploration-satellite (Earth-to-space)  </w:t>
            </w:r>
            <w:r w:rsidRPr="00B9451F">
              <w:rPr>
                <w:rStyle w:val="Artref"/>
                <w:color w:val="000000"/>
                <w:sz w:val="24"/>
                <w:szCs w:val="24"/>
                <w:lang w:val="en-AU"/>
              </w:rPr>
              <w:t>5.541</w:t>
            </w:r>
          </w:p>
          <w:p w:rsidR="00255350" w:rsidRPr="00B9451F" w:rsidRDefault="00255350" w:rsidP="00255350">
            <w:pPr>
              <w:pStyle w:val="TableTextS5"/>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rStyle w:val="Artref"/>
                <w:color w:val="000000"/>
                <w:sz w:val="24"/>
                <w:szCs w:val="24"/>
                <w:lang w:val="en-AU"/>
              </w:rPr>
              <w:t>5.540</w:t>
            </w:r>
          </w:p>
        </w:tc>
      </w:tr>
      <w:tr w:rsidR="00043EE6" w:rsidRPr="00B9451F" w:rsidTr="0025535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043EE6" w:rsidRPr="00B9451F" w:rsidRDefault="00043EE6" w:rsidP="00043EE6">
            <w:pPr>
              <w:pStyle w:val="TableTextS5"/>
              <w:rPr>
                <w:color w:val="000000"/>
                <w:sz w:val="24"/>
                <w:szCs w:val="24"/>
                <w:lang w:val="en-AU"/>
              </w:rPr>
            </w:pPr>
            <w:del w:id="92" w:author="Author" w:date="2015-07-30T14:24:00Z">
              <w:r w:rsidRPr="00B9451F" w:rsidDel="00043EE6">
                <w:rPr>
                  <w:rStyle w:val="Tablefreq"/>
                  <w:sz w:val="24"/>
                  <w:szCs w:val="24"/>
                </w:rPr>
                <w:delText>28.5</w:delText>
              </w:r>
            </w:del>
            <w:ins w:id="93" w:author="Author" w:date="2015-07-30T14:24:00Z">
              <w:r w:rsidRPr="00B9451F">
                <w:rPr>
                  <w:rStyle w:val="Tablefreq"/>
                  <w:sz w:val="24"/>
                  <w:szCs w:val="24"/>
                </w:rPr>
                <w:t>28.6</w:t>
              </w:r>
            </w:ins>
            <w:r w:rsidRPr="00B9451F">
              <w:rPr>
                <w:rStyle w:val="Tablefreq"/>
                <w:sz w:val="24"/>
                <w:szCs w:val="24"/>
              </w:rPr>
              <w:t>-29.1</w:t>
            </w:r>
            <w:r w:rsidRPr="00B9451F">
              <w:rPr>
                <w:color w:val="000000"/>
                <w:sz w:val="24"/>
                <w:szCs w:val="24"/>
                <w:lang w:val="en-AU"/>
              </w:rPr>
              <w:tab/>
              <w:t>FIXED</w:t>
            </w:r>
          </w:p>
          <w:p w:rsidR="00043EE6" w:rsidRPr="00B9451F" w:rsidRDefault="00043EE6" w:rsidP="00043EE6">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FIXED-SATELLITE (Earth-to-space)  </w:t>
            </w:r>
            <w:del w:id="94" w:author="Author" w:date="2015-08-19T15:01:00Z">
              <w:r w:rsidRPr="00B9451F" w:rsidDel="00147BE2">
                <w:rPr>
                  <w:rStyle w:val="Artref"/>
                  <w:color w:val="000000"/>
                  <w:sz w:val="24"/>
                  <w:szCs w:val="24"/>
                  <w:lang w:val="en-AU"/>
                </w:rPr>
                <w:delText>5.484A</w:delText>
              </w:r>
              <w:r w:rsidRPr="00B9451F" w:rsidDel="00147BE2">
                <w:rPr>
                  <w:color w:val="000000"/>
                  <w:sz w:val="24"/>
                  <w:szCs w:val="24"/>
                  <w:lang w:val="en-AU"/>
                </w:rPr>
                <w:delText xml:space="preserve">  </w:delText>
              </w:r>
            </w:del>
            <w:r w:rsidRPr="00B9451F">
              <w:rPr>
                <w:rStyle w:val="Artref"/>
                <w:color w:val="000000"/>
                <w:sz w:val="24"/>
                <w:szCs w:val="24"/>
                <w:lang w:val="en-AU"/>
              </w:rPr>
              <w:t>5.516B</w:t>
            </w:r>
            <w:r w:rsidRPr="00B9451F">
              <w:rPr>
                <w:color w:val="000000"/>
                <w:sz w:val="24"/>
                <w:szCs w:val="24"/>
              </w:rPr>
              <w:t xml:space="preserve">  </w:t>
            </w:r>
            <w:r w:rsidR="00D22BE6">
              <w:rPr>
                <w:color w:val="000000"/>
                <w:sz w:val="24"/>
                <w:szCs w:val="24"/>
              </w:rPr>
              <w:tab/>
            </w:r>
            <w:r w:rsidR="00D22BE6">
              <w:rPr>
                <w:color w:val="000000"/>
                <w:sz w:val="24"/>
                <w:szCs w:val="24"/>
              </w:rPr>
              <w:tab/>
            </w:r>
            <w:r w:rsidR="00D22BE6">
              <w:rPr>
                <w:color w:val="000000"/>
                <w:sz w:val="24"/>
                <w:szCs w:val="24"/>
              </w:rPr>
              <w:tab/>
            </w:r>
            <w:r w:rsidR="00D22BE6">
              <w:rPr>
                <w:color w:val="000000"/>
                <w:sz w:val="24"/>
                <w:szCs w:val="24"/>
              </w:rPr>
              <w:tab/>
            </w:r>
            <w:r w:rsidR="00D22BE6">
              <w:rPr>
                <w:color w:val="000000"/>
                <w:sz w:val="24"/>
                <w:szCs w:val="24"/>
              </w:rPr>
              <w:tab/>
            </w:r>
            <w:r w:rsidRPr="00B9451F">
              <w:rPr>
                <w:rStyle w:val="Artref"/>
                <w:color w:val="000000"/>
                <w:sz w:val="24"/>
                <w:szCs w:val="24"/>
                <w:lang w:val="en-AU"/>
              </w:rPr>
              <w:t>5.523A</w:t>
            </w:r>
            <w:r w:rsidRPr="00B9451F">
              <w:rPr>
                <w:color w:val="000000"/>
                <w:sz w:val="24"/>
                <w:szCs w:val="24"/>
                <w:lang w:val="en-AU"/>
              </w:rPr>
              <w:t xml:space="preserve">  </w:t>
            </w:r>
            <w:r w:rsidRPr="00B9451F">
              <w:rPr>
                <w:rStyle w:val="Artref"/>
                <w:color w:val="000000"/>
                <w:sz w:val="24"/>
                <w:szCs w:val="24"/>
                <w:lang w:val="en-AU"/>
              </w:rPr>
              <w:t>5.539</w:t>
            </w:r>
          </w:p>
          <w:p w:rsidR="00043EE6" w:rsidRPr="00B9451F" w:rsidRDefault="00043EE6" w:rsidP="00043EE6">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w:t>
            </w:r>
          </w:p>
          <w:p w:rsidR="00043EE6" w:rsidRPr="00B9451F" w:rsidRDefault="00043EE6" w:rsidP="00043EE6">
            <w:pPr>
              <w:pStyle w:val="TableTextS5"/>
              <w:spacing w:before="0"/>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Earth exploration-satellite (Earth-to-space)  </w:t>
            </w:r>
            <w:r w:rsidRPr="00B9451F">
              <w:rPr>
                <w:rStyle w:val="Artref"/>
                <w:color w:val="000000"/>
                <w:sz w:val="24"/>
                <w:szCs w:val="24"/>
                <w:lang w:val="en-AU"/>
              </w:rPr>
              <w:t>5.541</w:t>
            </w:r>
          </w:p>
          <w:p w:rsidR="00043EE6" w:rsidRPr="00B9451F" w:rsidRDefault="00043EE6" w:rsidP="00043EE6">
            <w:pPr>
              <w:pStyle w:val="TableTextS5"/>
              <w:rPr>
                <w:rStyle w:val="Tablefreq"/>
                <w:sz w:val="24"/>
                <w:szCs w:val="24"/>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rStyle w:val="Artref"/>
                <w:color w:val="000000"/>
                <w:sz w:val="24"/>
                <w:szCs w:val="24"/>
                <w:lang w:val="en-AU"/>
              </w:rPr>
              <w:t>5.540</w:t>
            </w:r>
          </w:p>
        </w:tc>
      </w:tr>
      <w:tr w:rsidR="00255350" w:rsidRPr="00B9451F" w:rsidTr="00043EE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55350" w:rsidRPr="00B9451F" w:rsidRDefault="00043EE6" w:rsidP="00043EE6">
            <w:pPr>
              <w:pStyle w:val="TableTextS5"/>
              <w:jc w:val="center"/>
              <w:rPr>
                <w:color w:val="000000"/>
                <w:sz w:val="24"/>
                <w:szCs w:val="24"/>
                <w:lang w:val="en-AU"/>
              </w:rPr>
            </w:pPr>
            <w:r w:rsidRPr="00B9451F">
              <w:rPr>
                <w:color w:val="000000"/>
                <w:sz w:val="24"/>
                <w:szCs w:val="24"/>
                <w:lang w:val="en-AU"/>
              </w:rPr>
              <w:t>…</w:t>
            </w:r>
          </w:p>
        </w:tc>
      </w:tr>
      <w:tr w:rsidR="00255350" w:rsidRPr="00B9451F" w:rsidTr="00255350">
        <w:trPr>
          <w:cantSplit/>
          <w:jc w:val="center"/>
        </w:trPr>
        <w:tc>
          <w:tcPr>
            <w:tcW w:w="3101" w:type="dxa"/>
            <w:tcBorders>
              <w:top w:val="single" w:sz="4" w:space="0" w:color="auto"/>
              <w:left w:val="single" w:sz="4" w:space="0" w:color="auto"/>
              <w:bottom w:val="nil"/>
              <w:right w:val="single" w:sz="4" w:space="0" w:color="auto"/>
            </w:tcBorders>
          </w:tcPr>
          <w:p w:rsidR="00255350" w:rsidRPr="00B9451F" w:rsidRDefault="00255350" w:rsidP="00255350">
            <w:pPr>
              <w:pStyle w:val="TableTextS5"/>
              <w:rPr>
                <w:rStyle w:val="Tablefreq"/>
                <w:sz w:val="24"/>
                <w:szCs w:val="24"/>
              </w:rPr>
            </w:pPr>
            <w:r w:rsidRPr="00B9451F">
              <w:rPr>
                <w:rStyle w:val="Tablefreq"/>
                <w:sz w:val="24"/>
                <w:szCs w:val="24"/>
              </w:rPr>
              <w:lastRenderedPageBreak/>
              <w:t>29.5-29.9</w:t>
            </w:r>
          </w:p>
          <w:p w:rsidR="00255350" w:rsidRPr="00B9451F" w:rsidRDefault="00255350" w:rsidP="00255350">
            <w:pPr>
              <w:pStyle w:val="TableTextS5"/>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(Earth-to-space)  </w:t>
            </w:r>
            <w:r w:rsidRPr="00B9451F">
              <w:rPr>
                <w:rStyle w:val="Artref"/>
                <w:color w:val="000000"/>
                <w:sz w:val="24"/>
                <w:szCs w:val="24"/>
                <w:lang w:val="en-AU"/>
              </w:rPr>
              <w:t>5.484A</w:t>
            </w:r>
            <w:r w:rsidRPr="00B9451F">
              <w:rPr>
                <w:color w:val="000000"/>
                <w:sz w:val="24"/>
                <w:szCs w:val="24"/>
                <w:lang w:val="en-AU"/>
              </w:rPr>
              <w:t xml:space="preserve">  </w:t>
            </w:r>
            <w:r w:rsidRPr="00B9451F">
              <w:rPr>
                <w:rStyle w:val="Artref"/>
                <w:color w:val="000000"/>
                <w:sz w:val="24"/>
                <w:szCs w:val="24"/>
                <w:lang w:val="en-AU"/>
              </w:rPr>
              <w:t>5.516B</w:t>
            </w:r>
            <w:r w:rsidRPr="00B9451F">
              <w:rPr>
                <w:color w:val="000000"/>
                <w:sz w:val="24"/>
                <w:szCs w:val="24"/>
              </w:rPr>
              <w:t xml:space="preserve">  </w:t>
            </w:r>
            <w:r w:rsidRPr="00B9451F">
              <w:rPr>
                <w:rStyle w:val="Artref"/>
                <w:color w:val="000000"/>
                <w:sz w:val="24"/>
                <w:szCs w:val="24"/>
                <w:lang w:val="en-AU"/>
              </w:rPr>
              <w:t xml:space="preserve">5.539  </w:t>
            </w:r>
            <w:ins w:id="95" w:author="Author" w:date="2015-07-30T15:04:00Z">
              <w:r w:rsidR="00CF3FF7" w:rsidRPr="00B9451F">
                <w:rPr>
                  <w:rStyle w:val="Artref"/>
                  <w:color w:val="000000"/>
                  <w:sz w:val="24"/>
                  <w:szCs w:val="24"/>
                  <w:lang w:val="en-AU"/>
                </w:rPr>
                <w:t xml:space="preserve">ADD </w:t>
              </w:r>
            </w:ins>
            <w:ins w:id="96" w:author="Author">
              <w:r w:rsidRPr="00B9451F">
                <w:rPr>
                  <w:color w:val="000000"/>
                  <w:sz w:val="24"/>
                  <w:szCs w:val="24"/>
                </w:rPr>
                <w:t>5.</w:t>
              </w:r>
            </w:ins>
            <w:ins w:id="97" w:author="CITEL" w:date="2015-08-31T21:58:00Z">
              <w:r w:rsidR="00D22BE6">
                <w:rPr>
                  <w:rStyle w:val="Artref"/>
                  <w:sz w:val="24"/>
                  <w:szCs w:val="24"/>
                  <w:lang w:val="es-ES"/>
                </w:rPr>
                <w:t>A5</w:t>
              </w:r>
            </w:ins>
          </w:p>
          <w:p w:rsidR="00255350" w:rsidRPr="00B9451F" w:rsidRDefault="00255350" w:rsidP="00255350">
            <w:pPr>
              <w:pStyle w:val="TableTextS5"/>
              <w:spacing w:before="0"/>
              <w:ind w:left="170" w:hanging="170"/>
              <w:rPr>
                <w:color w:val="000000"/>
                <w:sz w:val="24"/>
                <w:szCs w:val="24"/>
                <w:lang w:val="en-AU"/>
              </w:rPr>
            </w:pPr>
            <w:r w:rsidRPr="00B9451F">
              <w:rPr>
                <w:color w:val="000000"/>
                <w:sz w:val="24"/>
                <w:szCs w:val="24"/>
                <w:lang w:val="en-AU"/>
              </w:rPr>
              <w:t>Earth exploration-satellite</w:t>
            </w:r>
            <w:r w:rsidRPr="00B9451F">
              <w:rPr>
                <w:color w:val="000000"/>
                <w:sz w:val="24"/>
                <w:szCs w:val="24"/>
                <w:lang w:val="en-AU"/>
              </w:rPr>
              <w:br/>
              <w:t xml:space="preserve">(Earth-to-space)  </w:t>
            </w:r>
            <w:r w:rsidRPr="00B9451F">
              <w:rPr>
                <w:rStyle w:val="Artref"/>
                <w:color w:val="000000"/>
                <w:sz w:val="24"/>
                <w:szCs w:val="24"/>
                <w:lang w:val="en-AU"/>
              </w:rPr>
              <w:t>5.541</w:t>
            </w:r>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Mobile-satellite (Earth-to-space)</w:t>
            </w:r>
          </w:p>
        </w:tc>
        <w:tc>
          <w:tcPr>
            <w:tcW w:w="3101" w:type="dxa"/>
            <w:tcBorders>
              <w:top w:val="single" w:sz="4" w:space="0" w:color="auto"/>
              <w:left w:val="single" w:sz="4" w:space="0" w:color="auto"/>
              <w:bottom w:val="nil"/>
              <w:right w:val="single" w:sz="4" w:space="0" w:color="auto"/>
            </w:tcBorders>
          </w:tcPr>
          <w:p w:rsidR="00255350" w:rsidRPr="00B9451F" w:rsidRDefault="00255350" w:rsidP="00255350">
            <w:pPr>
              <w:pStyle w:val="TableTextS5"/>
              <w:rPr>
                <w:rStyle w:val="Tablefreq"/>
                <w:sz w:val="24"/>
                <w:szCs w:val="24"/>
              </w:rPr>
            </w:pPr>
            <w:r w:rsidRPr="00B9451F">
              <w:rPr>
                <w:rStyle w:val="Tablefreq"/>
                <w:sz w:val="24"/>
                <w:szCs w:val="24"/>
              </w:rPr>
              <w:t>29.5-29.9</w:t>
            </w:r>
          </w:p>
          <w:p w:rsidR="00255350" w:rsidRPr="00B9451F" w:rsidRDefault="00255350" w:rsidP="00255350">
            <w:pPr>
              <w:pStyle w:val="TableTextS5"/>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(Earth-to-space)  </w:t>
            </w:r>
            <w:r w:rsidRPr="00B9451F">
              <w:rPr>
                <w:rStyle w:val="Artref"/>
                <w:color w:val="000000"/>
                <w:sz w:val="24"/>
                <w:szCs w:val="24"/>
                <w:lang w:val="en-AU"/>
              </w:rPr>
              <w:t>5.484A</w:t>
            </w:r>
            <w:r w:rsidRPr="00B9451F">
              <w:rPr>
                <w:color w:val="000000"/>
                <w:sz w:val="24"/>
                <w:szCs w:val="24"/>
                <w:lang w:val="en-AU"/>
              </w:rPr>
              <w:t xml:space="preserve">  </w:t>
            </w:r>
            <w:r w:rsidRPr="00B9451F">
              <w:rPr>
                <w:rStyle w:val="Artref"/>
                <w:color w:val="000000"/>
                <w:sz w:val="24"/>
                <w:szCs w:val="24"/>
                <w:lang w:val="en-AU"/>
              </w:rPr>
              <w:t>5.516B</w:t>
            </w:r>
            <w:r w:rsidRPr="00B9451F">
              <w:rPr>
                <w:color w:val="000000"/>
                <w:sz w:val="24"/>
                <w:szCs w:val="24"/>
              </w:rPr>
              <w:t xml:space="preserve">  </w:t>
            </w:r>
            <w:r w:rsidRPr="00B9451F">
              <w:rPr>
                <w:rStyle w:val="Artref"/>
                <w:color w:val="000000"/>
                <w:sz w:val="24"/>
                <w:szCs w:val="24"/>
                <w:lang w:val="en-AU"/>
              </w:rPr>
              <w:t xml:space="preserve">5.539  </w:t>
            </w:r>
            <w:ins w:id="98" w:author="Author" w:date="2015-07-30T15:04:00Z">
              <w:r w:rsidR="00CF3FF7" w:rsidRPr="00B9451F">
                <w:rPr>
                  <w:rStyle w:val="Artref"/>
                  <w:color w:val="000000"/>
                  <w:sz w:val="24"/>
                  <w:szCs w:val="24"/>
                  <w:lang w:val="en-AU"/>
                </w:rPr>
                <w:t xml:space="preserve">ADD </w:t>
              </w:r>
            </w:ins>
            <w:ins w:id="99" w:author="Author">
              <w:r w:rsidRPr="00B9451F">
                <w:rPr>
                  <w:color w:val="000000"/>
                  <w:sz w:val="24"/>
                  <w:szCs w:val="24"/>
                </w:rPr>
                <w:t>5.</w:t>
              </w:r>
            </w:ins>
            <w:ins w:id="100" w:author="CITEL" w:date="2015-08-31T21:58:00Z">
              <w:r w:rsidR="00D22BE6">
                <w:rPr>
                  <w:rStyle w:val="Artref"/>
                  <w:sz w:val="24"/>
                  <w:szCs w:val="24"/>
                  <w:lang w:val="es-ES"/>
                </w:rPr>
                <w:t>A5</w:t>
              </w:r>
            </w:ins>
          </w:p>
          <w:p w:rsidR="00255350" w:rsidRPr="00B9451F" w:rsidRDefault="00255350" w:rsidP="00255350">
            <w:pPr>
              <w:pStyle w:val="TableTextS5"/>
              <w:spacing w:before="0"/>
              <w:ind w:left="170" w:hanging="170"/>
              <w:rPr>
                <w:color w:val="000000"/>
                <w:sz w:val="24"/>
                <w:szCs w:val="24"/>
                <w:lang w:val="en-AU"/>
              </w:rPr>
            </w:pPr>
            <w:r w:rsidRPr="00B9451F">
              <w:rPr>
                <w:color w:val="000000"/>
                <w:sz w:val="24"/>
                <w:szCs w:val="24"/>
                <w:lang w:val="en-AU"/>
              </w:rPr>
              <w:t>MOBILE-SATELLITE</w:t>
            </w:r>
            <w:r w:rsidRPr="00B9451F">
              <w:rPr>
                <w:color w:val="000000"/>
                <w:sz w:val="24"/>
                <w:szCs w:val="24"/>
                <w:lang w:val="en-AU"/>
              </w:rPr>
              <w:br/>
              <w:t>(Earth-to-space)</w:t>
            </w:r>
          </w:p>
          <w:p w:rsidR="00255350" w:rsidRPr="00B9451F" w:rsidRDefault="00255350" w:rsidP="00255350">
            <w:pPr>
              <w:pStyle w:val="TableTextS5"/>
              <w:spacing w:before="0"/>
              <w:ind w:left="170" w:hanging="170"/>
              <w:rPr>
                <w:color w:val="000000"/>
                <w:sz w:val="24"/>
                <w:szCs w:val="24"/>
                <w:lang w:val="en-AU"/>
              </w:rPr>
            </w:pPr>
            <w:r w:rsidRPr="00B9451F">
              <w:rPr>
                <w:color w:val="000000"/>
                <w:sz w:val="24"/>
                <w:szCs w:val="24"/>
                <w:lang w:val="en-AU"/>
              </w:rPr>
              <w:t>Earth exploration-satellite</w:t>
            </w:r>
            <w:r w:rsidRPr="00B9451F">
              <w:rPr>
                <w:color w:val="000000"/>
                <w:sz w:val="24"/>
                <w:szCs w:val="24"/>
                <w:lang w:val="en-AU"/>
              </w:rPr>
              <w:br/>
              <w:t xml:space="preserve">(Earth-to-space)  </w:t>
            </w:r>
            <w:r w:rsidRPr="00B9451F">
              <w:rPr>
                <w:rStyle w:val="Artref"/>
                <w:color w:val="000000"/>
                <w:sz w:val="24"/>
                <w:szCs w:val="24"/>
                <w:lang w:val="en-AU"/>
              </w:rPr>
              <w:t>5.541</w:t>
            </w:r>
          </w:p>
        </w:tc>
        <w:tc>
          <w:tcPr>
            <w:tcW w:w="3102" w:type="dxa"/>
            <w:tcBorders>
              <w:top w:val="single" w:sz="4" w:space="0" w:color="auto"/>
              <w:left w:val="single" w:sz="4" w:space="0" w:color="auto"/>
              <w:bottom w:val="nil"/>
              <w:right w:val="single" w:sz="4" w:space="0" w:color="auto"/>
            </w:tcBorders>
          </w:tcPr>
          <w:p w:rsidR="00255350" w:rsidRPr="00B9451F" w:rsidRDefault="00255350" w:rsidP="00255350">
            <w:pPr>
              <w:pStyle w:val="TableTextS5"/>
              <w:rPr>
                <w:rStyle w:val="Tablefreq"/>
                <w:sz w:val="24"/>
                <w:szCs w:val="24"/>
              </w:rPr>
            </w:pPr>
            <w:r w:rsidRPr="00B9451F">
              <w:rPr>
                <w:rStyle w:val="Tablefreq"/>
                <w:sz w:val="24"/>
                <w:szCs w:val="24"/>
              </w:rPr>
              <w:t>29.5-29.9</w:t>
            </w:r>
          </w:p>
          <w:p w:rsidR="00255350" w:rsidRPr="00B9451F" w:rsidRDefault="00255350" w:rsidP="00255350">
            <w:pPr>
              <w:pStyle w:val="TableTextS5"/>
              <w:ind w:left="170" w:hanging="170"/>
              <w:rPr>
                <w:color w:val="000000"/>
                <w:sz w:val="24"/>
                <w:szCs w:val="24"/>
                <w:lang w:val="en-AU"/>
              </w:rPr>
            </w:pPr>
            <w:r w:rsidRPr="00B9451F">
              <w:rPr>
                <w:color w:val="000000"/>
                <w:sz w:val="24"/>
                <w:szCs w:val="24"/>
                <w:lang w:val="en-AU"/>
              </w:rPr>
              <w:t>FIXED-SATELLITE</w:t>
            </w:r>
            <w:r w:rsidRPr="00B9451F">
              <w:rPr>
                <w:color w:val="000000"/>
                <w:sz w:val="24"/>
                <w:szCs w:val="24"/>
                <w:lang w:val="en-AU"/>
              </w:rPr>
              <w:br/>
              <w:t xml:space="preserve">(Earth-to-space)  </w:t>
            </w:r>
            <w:r w:rsidRPr="00B9451F">
              <w:rPr>
                <w:rStyle w:val="Artref"/>
                <w:color w:val="000000"/>
                <w:sz w:val="24"/>
                <w:szCs w:val="24"/>
                <w:lang w:val="en-AU"/>
              </w:rPr>
              <w:t>5.484A</w:t>
            </w:r>
            <w:r w:rsidRPr="00B9451F">
              <w:rPr>
                <w:color w:val="000000"/>
                <w:sz w:val="24"/>
                <w:szCs w:val="24"/>
                <w:lang w:val="en-AU"/>
              </w:rPr>
              <w:t xml:space="preserve">  </w:t>
            </w:r>
            <w:r w:rsidRPr="00B9451F">
              <w:rPr>
                <w:rStyle w:val="Artref"/>
                <w:color w:val="000000"/>
                <w:sz w:val="24"/>
                <w:szCs w:val="24"/>
                <w:lang w:val="en-AU"/>
              </w:rPr>
              <w:t>5.516B</w:t>
            </w:r>
            <w:r w:rsidRPr="00B9451F">
              <w:rPr>
                <w:color w:val="000000"/>
                <w:sz w:val="24"/>
                <w:szCs w:val="24"/>
              </w:rPr>
              <w:t xml:space="preserve">  </w:t>
            </w:r>
            <w:r w:rsidRPr="00B9451F">
              <w:rPr>
                <w:rStyle w:val="Artref"/>
                <w:color w:val="000000"/>
                <w:sz w:val="24"/>
                <w:szCs w:val="24"/>
                <w:lang w:val="en-AU"/>
              </w:rPr>
              <w:t xml:space="preserve">5.539  </w:t>
            </w:r>
            <w:ins w:id="101" w:author="Author" w:date="2015-07-30T15:04:00Z">
              <w:r w:rsidR="00CF3FF7" w:rsidRPr="00B9451F">
                <w:rPr>
                  <w:rStyle w:val="Artref"/>
                  <w:color w:val="000000"/>
                  <w:sz w:val="24"/>
                  <w:szCs w:val="24"/>
                  <w:lang w:val="en-AU"/>
                </w:rPr>
                <w:t xml:space="preserve">ADD </w:t>
              </w:r>
            </w:ins>
            <w:ins w:id="102" w:author="Author">
              <w:r w:rsidRPr="00B9451F">
                <w:rPr>
                  <w:color w:val="000000"/>
                  <w:sz w:val="24"/>
                  <w:szCs w:val="24"/>
                </w:rPr>
                <w:t>5.</w:t>
              </w:r>
            </w:ins>
            <w:ins w:id="103" w:author="CITEL" w:date="2015-08-31T21:58:00Z">
              <w:r w:rsidR="00D22BE6">
                <w:rPr>
                  <w:rStyle w:val="Artref"/>
                  <w:sz w:val="24"/>
                  <w:szCs w:val="24"/>
                  <w:lang w:val="es-ES"/>
                </w:rPr>
                <w:t>A5</w:t>
              </w:r>
            </w:ins>
          </w:p>
          <w:p w:rsidR="00255350" w:rsidRPr="00B9451F" w:rsidRDefault="00255350" w:rsidP="00255350">
            <w:pPr>
              <w:pStyle w:val="TableTextS5"/>
              <w:spacing w:before="0"/>
              <w:ind w:left="170" w:hanging="170"/>
              <w:rPr>
                <w:color w:val="000000"/>
                <w:sz w:val="24"/>
                <w:szCs w:val="24"/>
                <w:lang w:val="en-AU"/>
              </w:rPr>
            </w:pPr>
            <w:r w:rsidRPr="00B9451F">
              <w:rPr>
                <w:color w:val="000000"/>
                <w:sz w:val="24"/>
                <w:szCs w:val="24"/>
                <w:lang w:val="en-AU"/>
              </w:rPr>
              <w:t>Earth exploration-satellite</w:t>
            </w:r>
            <w:r w:rsidRPr="00B9451F">
              <w:rPr>
                <w:color w:val="000000"/>
                <w:sz w:val="24"/>
                <w:szCs w:val="24"/>
                <w:lang w:val="en-AU"/>
              </w:rPr>
              <w:br/>
              <w:t xml:space="preserve">(Earth-to-space)  </w:t>
            </w:r>
            <w:r w:rsidRPr="00B9451F">
              <w:rPr>
                <w:rStyle w:val="Artref"/>
                <w:color w:val="000000"/>
                <w:sz w:val="24"/>
                <w:szCs w:val="24"/>
                <w:lang w:val="en-AU"/>
              </w:rPr>
              <w:t>5.541</w:t>
            </w:r>
          </w:p>
          <w:p w:rsidR="00255350" w:rsidRPr="00B9451F" w:rsidRDefault="00255350" w:rsidP="00255350">
            <w:pPr>
              <w:pStyle w:val="TableTextS5"/>
              <w:spacing w:before="0"/>
              <w:rPr>
                <w:color w:val="000000"/>
                <w:sz w:val="24"/>
                <w:szCs w:val="24"/>
                <w:lang w:val="en-AU"/>
              </w:rPr>
            </w:pPr>
            <w:r w:rsidRPr="00B9451F">
              <w:rPr>
                <w:color w:val="000000"/>
                <w:sz w:val="24"/>
                <w:szCs w:val="24"/>
                <w:lang w:val="en-AU"/>
              </w:rPr>
              <w:t xml:space="preserve">Mobile-satellite (Earth-to-space) </w:t>
            </w:r>
          </w:p>
        </w:tc>
      </w:tr>
      <w:tr w:rsidR="00255350" w:rsidRPr="00B9451F" w:rsidTr="00255350">
        <w:trPr>
          <w:cantSplit/>
          <w:jc w:val="center"/>
        </w:trPr>
        <w:tc>
          <w:tcPr>
            <w:tcW w:w="3101" w:type="dxa"/>
            <w:tcBorders>
              <w:top w:val="nil"/>
              <w:left w:val="single" w:sz="4" w:space="0" w:color="auto"/>
              <w:bottom w:val="single" w:sz="4" w:space="0" w:color="auto"/>
              <w:right w:val="single" w:sz="4" w:space="0" w:color="auto"/>
            </w:tcBorders>
          </w:tcPr>
          <w:p w:rsidR="00255350" w:rsidRPr="00B9451F" w:rsidRDefault="00255350" w:rsidP="00255350">
            <w:pPr>
              <w:pStyle w:val="TableTextS5"/>
              <w:spacing w:after="20"/>
              <w:rPr>
                <w:color w:val="000000"/>
                <w:sz w:val="24"/>
                <w:szCs w:val="24"/>
                <w:lang w:val="en-AU"/>
              </w:rPr>
            </w:pPr>
            <w:r w:rsidRPr="00B9451F">
              <w:rPr>
                <w:color w:val="000000"/>
                <w:sz w:val="24"/>
                <w:szCs w:val="24"/>
                <w:lang w:val="en-AU"/>
              </w:rPr>
              <w:br/>
            </w:r>
            <w:r w:rsidRPr="00B9451F">
              <w:rPr>
                <w:rStyle w:val="Artref"/>
                <w:color w:val="000000"/>
                <w:sz w:val="24"/>
                <w:szCs w:val="24"/>
                <w:lang w:val="en-AU"/>
              </w:rPr>
              <w:t>5.540</w:t>
            </w:r>
            <w:r w:rsidRPr="00B9451F">
              <w:rPr>
                <w:color w:val="000000"/>
                <w:sz w:val="24"/>
                <w:szCs w:val="24"/>
                <w:lang w:val="en-AU"/>
              </w:rPr>
              <w:t xml:space="preserve">  </w:t>
            </w:r>
            <w:r w:rsidRPr="00B9451F">
              <w:rPr>
                <w:rStyle w:val="Artref"/>
                <w:color w:val="000000"/>
                <w:sz w:val="24"/>
                <w:szCs w:val="24"/>
                <w:lang w:val="en-AU"/>
              </w:rPr>
              <w:t>5.542</w:t>
            </w:r>
          </w:p>
        </w:tc>
        <w:tc>
          <w:tcPr>
            <w:tcW w:w="3101" w:type="dxa"/>
            <w:tcBorders>
              <w:top w:val="nil"/>
              <w:left w:val="single" w:sz="4" w:space="0" w:color="auto"/>
              <w:bottom w:val="single" w:sz="4" w:space="0" w:color="auto"/>
              <w:right w:val="single" w:sz="4" w:space="0" w:color="auto"/>
            </w:tcBorders>
          </w:tcPr>
          <w:p w:rsidR="00255350" w:rsidRPr="00B9451F" w:rsidRDefault="00255350" w:rsidP="00255350">
            <w:pPr>
              <w:pStyle w:val="TableTextS5"/>
              <w:spacing w:after="20"/>
              <w:rPr>
                <w:color w:val="000000"/>
                <w:sz w:val="24"/>
                <w:szCs w:val="24"/>
                <w:lang w:val="en-AU"/>
              </w:rPr>
            </w:pPr>
            <w:r w:rsidRPr="00B9451F">
              <w:rPr>
                <w:rStyle w:val="Artref"/>
                <w:color w:val="000000"/>
                <w:sz w:val="24"/>
                <w:szCs w:val="24"/>
                <w:lang w:val="en-AU"/>
              </w:rPr>
              <w:t>5.525</w:t>
            </w:r>
            <w:r w:rsidRPr="00B9451F">
              <w:rPr>
                <w:color w:val="000000"/>
                <w:sz w:val="24"/>
                <w:szCs w:val="24"/>
                <w:lang w:val="en-AU"/>
              </w:rPr>
              <w:t xml:space="preserve">  </w:t>
            </w:r>
            <w:r w:rsidRPr="00B9451F">
              <w:rPr>
                <w:rStyle w:val="Artref"/>
                <w:color w:val="000000"/>
                <w:sz w:val="24"/>
                <w:szCs w:val="24"/>
                <w:lang w:val="en-AU"/>
              </w:rPr>
              <w:t>5.526</w:t>
            </w:r>
            <w:r w:rsidRPr="00B9451F">
              <w:rPr>
                <w:color w:val="000000"/>
                <w:sz w:val="24"/>
                <w:szCs w:val="24"/>
                <w:lang w:val="en-AU"/>
              </w:rPr>
              <w:t xml:space="preserve">  </w:t>
            </w:r>
            <w:r w:rsidRPr="00B9451F">
              <w:rPr>
                <w:rStyle w:val="Artref"/>
                <w:color w:val="000000"/>
                <w:sz w:val="24"/>
                <w:szCs w:val="24"/>
                <w:lang w:val="en-AU"/>
              </w:rPr>
              <w:t>5.527</w:t>
            </w:r>
            <w:r w:rsidRPr="00B9451F">
              <w:rPr>
                <w:color w:val="000000"/>
                <w:sz w:val="24"/>
                <w:szCs w:val="24"/>
                <w:lang w:val="en-AU"/>
              </w:rPr>
              <w:t xml:space="preserve">  </w:t>
            </w:r>
            <w:r w:rsidRPr="00B9451F">
              <w:rPr>
                <w:rStyle w:val="Artref"/>
                <w:color w:val="000000"/>
                <w:sz w:val="24"/>
                <w:szCs w:val="24"/>
                <w:lang w:val="en-AU"/>
              </w:rPr>
              <w:t>5.529</w:t>
            </w:r>
            <w:r w:rsidRPr="00B9451F">
              <w:rPr>
                <w:color w:val="000000"/>
                <w:sz w:val="24"/>
                <w:szCs w:val="24"/>
                <w:lang w:val="en-AU"/>
              </w:rPr>
              <w:t xml:space="preserve">  </w:t>
            </w:r>
            <w:r w:rsidRPr="00B9451F">
              <w:rPr>
                <w:rStyle w:val="Artref"/>
                <w:color w:val="000000"/>
                <w:sz w:val="24"/>
                <w:szCs w:val="24"/>
                <w:lang w:val="en-AU"/>
              </w:rPr>
              <w:t>5.540</w:t>
            </w:r>
            <w:r w:rsidRPr="00B9451F">
              <w:rPr>
                <w:color w:val="000000"/>
                <w:sz w:val="24"/>
                <w:szCs w:val="24"/>
                <w:lang w:val="en-AU"/>
              </w:rPr>
              <w:t xml:space="preserve"> </w:t>
            </w:r>
          </w:p>
        </w:tc>
        <w:tc>
          <w:tcPr>
            <w:tcW w:w="3102" w:type="dxa"/>
            <w:tcBorders>
              <w:top w:val="nil"/>
              <w:left w:val="single" w:sz="4" w:space="0" w:color="auto"/>
              <w:bottom w:val="single" w:sz="4" w:space="0" w:color="auto"/>
              <w:right w:val="single" w:sz="4" w:space="0" w:color="auto"/>
            </w:tcBorders>
          </w:tcPr>
          <w:p w:rsidR="00255350" w:rsidRPr="00B9451F" w:rsidRDefault="00255350" w:rsidP="00255350">
            <w:pPr>
              <w:pStyle w:val="TableTextS5"/>
              <w:spacing w:after="20"/>
              <w:rPr>
                <w:color w:val="000000"/>
                <w:sz w:val="24"/>
                <w:szCs w:val="24"/>
                <w:lang w:val="en-AU"/>
              </w:rPr>
            </w:pPr>
            <w:r w:rsidRPr="00B9451F">
              <w:rPr>
                <w:color w:val="000000"/>
                <w:sz w:val="24"/>
                <w:szCs w:val="24"/>
                <w:lang w:val="en-AU"/>
              </w:rPr>
              <w:br/>
            </w:r>
            <w:r w:rsidRPr="00B9451F">
              <w:rPr>
                <w:rStyle w:val="Artref"/>
                <w:color w:val="000000"/>
                <w:sz w:val="24"/>
                <w:szCs w:val="24"/>
                <w:lang w:val="en-AU"/>
              </w:rPr>
              <w:t>5.540</w:t>
            </w:r>
            <w:r w:rsidRPr="00B9451F">
              <w:rPr>
                <w:color w:val="000000"/>
                <w:sz w:val="24"/>
                <w:szCs w:val="24"/>
                <w:lang w:val="en-AU"/>
              </w:rPr>
              <w:t xml:space="preserve">  </w:t>
            </w:r>
            <w:r w:rsidRPr="00B9451F">
              <w:rPr>
                <w:rStyle w:val="Artref"/>
                <w:color w:val="000000"/>
                <w:sz w:val="24"/>
                <w:szCs w:val="24"/>
                <w:lang w:val="en-AU"/>
              </w:rPr>
              <w:t>5.542</w:t>
            </w:r>
          </w:p>
        </w:tc>
      </w:tr>
    </w:tbl>
    <w:p w:rsidR="007B0937" w:rsidRPr="00B9451F" w:rsidRDefault="00255350">
      <w:pPr>
        <w:pStyle w:val="Reasons"/>
        <w:rPr>
          <w:szCs w:val="24"/>
        </w:rPr>
      </w:pPr>
      <w:r w:rsidRPr="00B9451F">
        <w:rPr>
          <w:b/>
          <w:szCs w:val="24"/>
        </w:rPr>
        <w:t>Reasons:</w:t>
      </w:r>
      <w:r w:rsidRPr="00B9451F">
        <w:rPr>
          <w:szCs w:val="24"/>
        </w:rPr>
        <w:tab/>
      </w:r>
      <w:r w:rsidR="00CA369F" w:rsidRPr="00B9451F">
        <w:rPr>
          <w:szCs w:val="24"/>
          <w:lang w:eastAsia="x-none"/>
        </w:rPr>
        <w:t>To add a footnote allowing the use of UAS CNPC links in the fixed-satellite service not subject to Appendices 30, 30A and 30B.</w:t>
      </w:r>
    </w:p>
    <w:p w:rsidR="007B0937" w:rsidRPr="00B9451F" w:rsidRDefault="00255350">
      <w:pPr>
        <w:pStyle w:val="Proposal"/>
        <w:rPr>
          <w:szCs w:val="24"/>
        </w:rPr>
      </w:pPr>
      <w:r w:rsidRPr="00B9451F">
        <w:rPr>
          <w:szCs w:val="24"/>
        </w:rPr>
        <w:t>MOD</w:t>
      </w:r>
      <w:r w:rsidRPr="00B9451F">
        <w:rPr>
          <w:szCs w:val="24"/>
        </w:rPr>
        <w:tab/>
      </w:r>
      <w:r w:rsidR="00BE4D3F" w:rsidRPr="00B9451F">
        <w:rPr>
          <w:szCs w:val="24"/>
        </w:rPr>
        <w:t>IAP/</w:t>
      </w:r>
      <w:r w:rsidR="004D2C4C">
        <w:rPr>
          <w:szCs w:val="24"/>
        </w:rPr>
        <w:t>7</w:t>
      </w:r>
      <w:r w:rsidR="00BE4D3F" w:rsidRPr="00B9451F">
        <w:rPr>
          <w:szCs w:val="24"/>
        </w:rPr>
        <w:t>A5/</w:t>
      </w:r>
      <w:r w:rsidR="0004328B" w:rsidRPr="00B9451F">
        <w:rPr>
          <w:szCs w:val="24"/>
        </w:rPr>
        <w:t>7</w:t>
      </w:r>
    </w:p>
    <w:p w:rsidR="00255350" w:rsidRPr="00B9451F" w:rsidRDefault="00255350" w:rsidP="00255350">
      <w:pPr>
        <w:pStyle w:val="Tabletitle"/>
        <w:rPr>
          <w:sz w:val="24"/>
          <w:szCs w:val="24"/>
        </w:rPr>
      </w:pPr>
      <w:r w:rsidRPr="00B9451F">
        <w:rPr>
          <w:sz w:val="24"/>
          <w:szCs w:val="24"/>
        </w:rPr>
        <w:t>29.9-</w:t>
      </w:r>
      <w:r w:rsidR="00783F34" w:rsidRPr="00B9451F">
        <w:rPr>
          <w:sz w:val="24"/>
          <w:szCs w:val="24"/>
        </w:rPr>
        <w:t xml:space="preserve">34.2 </w:t>
      </w:r>
      <w:r w:rsidRPr="00B9451F">
        <w:rPr>
          <w:sz w:val="24"/>
          <w:szCs w:val="24"/>
        </w:rPr>
        <w:t>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255350" w:rsidRPr="00B9451F"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Allocation to services</w:t>
            </w:r>
          </w:p>
        </w:tc>
      </w:tr>
      <w:tr w:rsidR="00255350" w:rsidRPr="00B9451F" w:rsidTr="00255350">
        <w:trPr>
          <w:cantSplit/>
          <w:jc w:val="center"/>
        </w:trPr>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1</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2</w:t>
            </w:r>
          </w:p>
        </w:tc>
        <w:tc>
          <w:tcPr>
            <w:tcW w:w="3101" w:type="dxa"/>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head"/>
              <w:rPr>
                <w:sz w:val="24"/>
                <w:szCs w:val="24"/>
              </w:rPr>
            </w:pPr>
            <w:r w:rsidRPr="00B9451F">
              <w:rPr>
                <w:sz w:val="24"/>
                <w:szCs w:val="24"/>
              </w:rPr>
              <w:t>Region 3</w:t>
            </w:r>
          </w:p>
        </w:tc>
      </w:tr>
      <w:tr w:rsidR="00255350" w:rsidRPr="00B9451F" w:rsidTr="0025535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55350" w:rsidRPr="00B9451F" w:rsidRDefault="00255350" w:rsidP="00255350">
            <w:pPr>
              <w:pStyle w:val="TableTextS5"/>
              <w:rPr>
                <w:color w:val="000000"/>
                <w:sz w:val="24"/>
                <w:szCs w:val="24"/>
                <w:lang w:val="en-AU"/>
              </w:rPr>
            </w:pPr>
            <w:r w:rsidRPr="00B9451F">
              <w:rPr>
                <w:rStyle w:val="Tablefreq"/>
                <w:sz w:val="24"/>
                <w:szCs w:val="24"/>
              </w:rPr>
              <w:t>29.9-30</w:t>
            </w:r>
            <w:r w:rsidRPr="00B9451F">
              <w:rPr>
                <w:sz w:val="24"/>
                <w:szCs w:val="24"/>
              </w:rPr>
              <w:tab/>
            </w:r>
            <w:r w:rsidRPr="00B9451F">
              <w:rPr>
                <w:color w:val="000000"/>
                <w:sz w:val="24"/>
                <w:szCs w:val="24"/>
                <w:lang w:val="en-AU"/>
              </w:rPr>
              <w:t xml:space="preserve">FIXED-SATELLITE (Earth-to-space)  </w:t>
            </w:r>
            <w:r w:rsidRPr="00B9451F">
              <w:rPr>
                <w:rStyle w:val="Artref"/>
                <w:color w:val="000000"/>
                <w:sz w:val="24"/>
                <w:szCs w:val="24"/>
                <w:lang w:val="en-AU"/>
              </w:rPr>
              <w:t>5.484A</w:t>
            </w:r>
            <w:r w:rsidRPr="00B9451F">
              <w:rPr>
                <w:color w:val="000000"/>
                <w:sz w:val="24"/>
                <w:szCs w:val="24"/>
              </w:rPr>
              <w:t xml:space="preserve">  </w:t>
            </w:r>
            <w:r w:rsidRPr="00B9451F">
              <w:rPr>
                <w:rStyle w:val="Artref"/>
                <w:color w:val="000000"/>
                <w:sz w:val="24"/>
                <w:szCs w:val="24"/>
                <w:lang w:val="en-AU"/>
              </w:rPr>
              <w:t>5.516B</w:t>
            </w:r>
            <w:r w:rsidRPr="00B9451F">
              <w:rPr>
                <w:color w:val="000000"/>
                <w:sz w:val="24"/>
                <w:szCs w:val="24"/>
                <w:lang w:val="en-AU"/>
              </w:rPr>
              <w:t xml:space="preserve">  </w:t>
            </w:r>
            <w:r w:rsidR="00D22BE6">
              <w:rPr>
                <w:color w:val="000000"/>
                <w:sz w:val="24"/>
                <w:szCs w:val="24"/>
                <w:lang w:val="en-AU"/>
              </w:rPr>
              <w:tab/>
            </w:r>
            <w:r w:rsidR="00D22BE6">
              <w:rPr>
                <w:color w:val="000000"/>
                <w:sz w:val="24"/>
                <w:szCs w:val="24"/>
                <w:lang w:val="en-AU"/>
              </w:rPr>
              <w:tab/>
            </w:r>
            <w:r w:rsidR="00D22BE6">
              <w:rPr>
                <w:color w:val="000000"/>
                <w:sz w:val="24"/>
                <w:szCs w:val="24"/>
                <w:lang w:val="en-AU"/>
              </w:rPr>
              <w:tab/>
            </w:r>
            <w:r w:rsidR="00D22BE6">
              <w:rPr>
                <w:color w:val="000000"/>
                <w:sz w:val="24"/>
                <w:szCs w:val="24"/>
                <w:lang w:val="en-AU"/>
              </w:rPr>
              <w:tab/>
            </w:r>
            <w:r w:rsidR="00D22BE6">
              <w:rPr>
                <w:color w:val="000000"/>
                <w:sz w:val="24"/>
                <w:szCs w:val="24"/>
                <w:lang w:val="en-AU"/>
              </w:rPr>
              <w:tab/>
            </w:r>
            <w:r w:rsidRPr="00B9451F">
              <w:rPr>
                <w:rStyle w:val="Artref"/>
                <w:color w:val="000000"/>
                <w:sz w:val="24"/>
                <w:szCs w:val="24"/>
                <w:lang w:val="en-AU"/>
              </w:rPr>
              <w:t xml:space="preserve">5.539  </w:t>
            </w:r>
            <w:ins w:id="104" w:author="Author" w:date="2015-07-30T15:04:00Z">
              <w:r w:rsidR="00CF3FF7" w:rsidRPr="00B9451F">
                <w:rPr>
                  <w:rStyle w:val="Artref"/>
                  <w:color w:val="000000"/>
                  <w:sz w:val="24"/>
                  <w:szCs w:val="24"/>
                  <w:lang w:val="en-AU"/>
                </w:rPr>
                <w:t xml:space="preserve">ADD </w:t>
              </w:r>
            </w:ins>
            <w:ins w:id="105" w:author="Author">
              <w:r w:rsidRPr="00B9451F">
                <w:rPr>
                  <w:color w:val="000000"/>
                  <w:sz w:val="24"/>
                  <w:szCs w:val="24"/>
                </w:rPr>
                <w:t>5.</w:t>
              </w:r>
            </w:ins>
            <w:ins w:id="106" w:author="CITEL" w:date="2015-08-31T21:58:00Z">
              <w:r w:rsidR="00D22BE6">
                <w:rPr>
                  <w:rStyle w:val="Artref"/>
                  <w:sz w:val="24"/>
                  <w:szCs w:val="24"/>
                  <w:lang w:val="es-ES"/>
                </w:rPr>
                <w:t>A5</w:t>
              </w:r>
            </w:ins>
          </w:p>
          <w:p w:rsidR="00255350" w:rsidRPr="00B9451F" w:rsidRDefault="00255350" w:rsidP="00255350">
            <w:pPr>
              <w:pStyle w:val="TableTextS5"/>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MOBILE-SATELLITE (Earth-to-space)</w:t>
            </w:r>
          </w:p>
          <w:p w:rsidR="00255350" w:rsidRPr="00B9451F" w:rsidRDefault="00255350" w:rsidP="00255350">
            <w:pPr>
              <w:pStyle w:val="TableTextS5"/>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t xml:space="preserve">Earth exploration-satellite (Earth-to-space)  </w:t>
            </w:r>
            <w:r w:rsidRPr="00B9451F">
              <w:rPr>
                <w:rStyle w:val="Artref"/>
                <w:color w:val="000000"/>
                <w:sz w:val="24"/>
                <w:szCs w:val="24"/>
                <w:lang w:val="en-AU"/>
              </w:rPr>
              <w:t>5.541</w:t>
            </w:r>
            <w:r w:rsidRPr="00B9451F">
              <w:rPr>
                <w:color w:val="000000"/>
                <w:sz w:val="24"/>
                <w:szCs w:val="24"/>
                <w:lang w:val="en-AU"/>
              </w:rPr>
              <w:t xml:space="preserve">  </w:t>
            </w:r>
            <w:r w:rsidRPr="00B9451F">
              <w:rPr>
                <w:rStyle w:val="Artref"/>
                <w:color w:val="000000"/>
                <w:sz w:val="24"/>
                <w:szCs w:val="24"/>
                <w:lang w:val="en-AU"/>
              </w:rPr>
              <w:t>5.543</w:t>
            </w:r>
          </w:p>
          <w:p w:rsidR="00255350" w:rsidRPr="00B9451F" w:rsidRDefault="00255350" w:rsidP="00255350">
            <w:pPr>
              <w:pStyle w:val="TableTextS5"/>
              <w:rPr>
                <w:color w:val="000000"/>
                <w:sz w:val="24"/>
                <w:szCs w:val="24"/>
                <w:lang w:val="en-AU"/>
              </w:rPr>
            </w:pP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color w:val="000000"/>
                <w:sz w:val="24"/>
                <w:szCs w:val="24"/>
                <w:lang w:val="en-AU"/>
              </w:rPr>
              <w:tab/>
            </w:r>
            <w:r w:rsidRPr="00B9451F">
              <w:rPr>
                <w:rStyle w:val="Artref"/>
                <w:color w:val="000000"/>
                <w:sz w:val="24"/>
                <w:szCs w:val="24"/>
                <w:lang w:val="en-AU"/>
              </w:rPr>
              <w:t>5.525</w:t>
            </w:r>
            <w:r w:rsidRPr="00B9451F">
              <w:rPr>
                <w:color w:val="000000"/>
                <w:sz w:val="24"/>
                <w:szCs w:val="24"/>
                <w:lang w:val="en-AU"/>
              </w:rPr>
              <w:t xml:space="preserve">  </w:t>
            </w:r>
            <w:r w:rsidRPr="00B9451F">
              <w:rPr>
                <w:rStyle w:val="Artref"/>
                <w:color w:val="000000"/>
                <w:sz w:val="24"/>
                <w:szCs w:val="24"/>
                <w:lang w:val="en-AU"/>
              </w:rPr>
              <w:t>5.526</w:t>
            </w:r>
            <w:r w:rsidRPr="00B9451F">
              <w:rPr>
                <w:color w:val="000000"/>
                <w:sz w:val="24"/>
                <w:szCs w:val="24"/>
                <w:lang w:val="en-AU"/>
              </w:rPr>
              <w:t xml:space="preserve">  </w:t>
            </w:r>
            <w:r w:rsidRPr="00B9451F">
              <w:rPr>
                <w:rStyle w:val="Artref"/>
                <w:color w:val="000000"/>
                <w:sz w:val="24"/>
                <w:szCs w:val="24"/>
                <w:lang w:val="en-AU"/>
              </w:rPr>
              <w:t>5.527</w:t>
            </w:r>
            <w:r w:rsidRPr="00B9451F">
              <w:rPr>
                <w:color w:val="000000"/>
                <w:sz w:val="24"/>
                <w:szCs w:val="24"/>
                <w:lang w:val="en-AU"/>
              </w:rPr>
              <w:t xml:space="preserve">  </w:t>
            </w:r>
            <w:r w:rsidRPr="00B9451F">
              <w:rPr>
                <w:rStyle w:val="Artref"/>
                <w:color w:val="000000"/>
                <w:sz w:val="24"/>
                <w:szCs w:val="24"/>
                <w:lang w:val="en-AU"/>
              </w:rPr>
              <w:t>5.538</w:t>
            </w:r>
            <w:r w:rsidRPr="00B9451F">
              <w:rPr>
                <w:color w:val="000000"/>
                <w:sz w:val="24"/>
                <w:szCs w:val="24"/>
                <w:lang w:val="en-AU"/>
              </w:rPr>
              <w:t xml:space="preserve">  </w:t>
            </w:r>
            <w:r w:rsidRPr="00B9451F">
              <w:rPr>
                <w:rStyle w:val="Artref"/>
                <w:color w:val="000000"/>
                <w:sz w:val="24"/>
                <w:szCs w:val="24"/>
                <w:lang w:val="en-AU"/>
              </w:rPr>
              <w:t>5.540</w:t>
            </w:r>
            <w:r w:rsidRPr="00B9451F">
              <w:rPr>
                <w:color w:val="000000"/>
                <w:sz w:val="24"/>
                <w:szCs w:val="24"/>
                <w:lang w:val="en-AU"/>
              </w:rPr>
              <w:t xml:space="preserve">  </w:t>
            </w:r>
            <w:r w:rsidRPr="00B9451F">
              <w:rPr>
                <w:rStyle w:val="Artref"/>
                <w:color w:val="000000"/>
                <w:sz w:val="24"/>
                <w:szCs w:val="24"/>
                <w:lang w:val="en-AU"/>
              </w:rPr>
              <w:t>5.542</w:t>
            </w:r>
          </w:p>
        </w:tc>
      </w:tr>
    </w:tbl>
    <w:p w:rsidR="007B0937" w:rsidRPr="00B9451F" w:rsidRDefault="00255350">
      <w:pPr>
        <w:pStyle w:val="Reasons"/>
        <w:rPr>
          <w:szCs w:val="24"/>
          <w:lang w:eastAsia="x-none"/>
        </w:rPr>
      </w:pPr>
      <w:r w:rsidRPr="00B9451F">
        <w:rPr>
          <w:b/>
          <w:szCs w:val="24"/>
        </w:rPr>
        <w:t>Reasons:</w:t>
      </w:r>
      <w:r w:rsidRPr="00B9451F">
        <w:rPr>
          <w:szCs w:val="24"/>
        </w:rPr>
        <w:tab/>
      </w:r>
      <w:r w:rsidR="00CA369F" w:rsidRPr="00B9451F">
        <w:rPr>
          <w:szCs w:val="24"/>
          <w:lang w:eastAsia="x-none"/>
        </w:rPr>
        <w:t>To add a footnote allowing the use of UAS CNPC links in the fixed-satellite service not subject to Appendices 30, 30A and 30B.</w:t>
      </w:r>
    </w:p>
    <w:p w:rsidR="0004328B" w:rsidRPr="00B9451F" w:rsidRDefault="0004328B" w:rsidP="0004328B">
      <w:pPr>
        <w:pStyle w:val="Proposal"/>
        <w:rPr>
          <w:szCs w:val="24"/>
        </w:rPr>
      </w:pPr>
      <w:r w:rsidRPr="00B9451F">
        <w:rPr>
          <w:szCs w:val="24"/>
        </w:rPr>
        <w:t>ADD</w:t>
      </w:r>
      <w:r w:rsidRPr="00B9451F">
        <w:rPr>
          <w:szCs w:val="24"/>
        </w:rPr>
        <w:tab/>
      </w:r>
      <w:r w:rsidR="00BE4D3F" w:rsidRPr="00B9451F">
        <w:rPr>
          <w:szCs w:val="24"/>
        </w:rPr>
        <w:t>IAP/</w:t>
      </w:r>
      <w:r w:rsidR="004D2C4C">
        <w:rPr>
          <w:szCs w:val="24"/>
        </w:rPr>
        <w:t>7</w:t>
      </w:r>
      <w:r w:rsidR="00BE4D3F" w:rsidRPr="00B9451F">
        <w:rPr>
          <w:szCs w:val="24"/>
        </w:rPr>
        <w:t>A5/</w:t>
      </w:r>
      <w:r w:rsidRPr="00B9451F">
        <w:rPr>
          <w:szCs w:val="24"/>
        </w:rPr>
        <w:t>8</w:t>
      </w:r>
    </w:p>
    <w:p w:rsidR="00A37DAC" w:rsidRPr="00B9451F" w:rsidRDefault="0004328B" w:rsidP="0004328B">
      <w:pPr>
        <w:pStyle w:val="Reasons"/>
        <w:rPr>
          <w:szCs w:val="24"/>
        </w:rPr>
      </w:pPr>
      <w:proofErr w:type="gramStart"/>
      <w:r w:rsidRPr="00B9451F">
        <w:rPr>
          <w:b/>
          <w:szCs w:val="24"/>
        </w:rPr>
        <w:t>5.</w:t>
      </w:r>
      <w:r w:rsidR="00D22BE6">
        <w:rPr>
          <w:b/>
          <w:szCs w:val="24"/>
        </w:rPr>
        <w:t>A5</w:t>
      </w:r>
      <w:proofErr w:type="gramEnd"/>
      <w:r w:rsidRPr="00B9451F">
        <w:rPr>
          <w:szCs w:val="24"/>
        </w:rPr>
        <w:tab/>
        <w:t xml:space="preserve">Resolution </w:t>
      </w:r>
      <w:r w:rsidRPr="00B9451F">
        <w:rPr>
          <w:b/>
          <w:bCs/>
          <w:szCs w:val="24"/>
        </w:rPr>
        <w:t>[</w:t>
      </w:r>
      <w:r w:rsidR="00147BE2" w:rsidRPr="00B9451F">
        <w:rPr>
          <w:b/>
          <w:caps/>
          <w:szCs w:val="24"/>
        </w:rPr>
        <w:t>IAP-A15-</w:t>
      </w:r>
      <w:r w:rsidRPr="00B9451F">
        <w:rPr>
          <w:b/>
          <w:bCs/>
          <w:szCs w:val="24"/>
        </w:rPr>
        <w:t>FSS-UA-CNPC] (WRC</w:t>
      </w:r>
      <w:r w:rsidRPr="00B9451F">
        <w:rPr>
          <w:b/>
          <w:bCs/>
          <w:szCs w:val="24"/>
        </w:rPr>
        <w:noBreakHyphen/>
        <w:t>15)</w:t>
      </w:r>
      <w:r w:rsidRPr="00B9451F">
        <w:rPr>
          <w:szCs w:val="24"/>
        </w:rPr>
        <w:t xml:space="preserve"> shall apply.</w:t>
      </w:r>
    </w:p>
    <w:p w:rsidR="0004328B" w:rsidRPr="00B9451F" w:rsidRDefault="0004328B" w:rsidP="0004328B">
      <w:pPr>
        <w:pStyle w:val="Reasons"/>
        <w:rPr>
          <w:szCs w:val="24"/>
        </w:rPr>
      </w:pPr>
      <w:r w:rsidRPr="00B9451F">
        <w:rPr>
          <w:b/>
          <w:szCs w:val="24"/>
        </w:rPr>
        <w:t>Reasons:</w:t>
      </w:r>
      <w:r w:rsidRPr="00B9451F">
        <w:rPr>
          <w:szCs w:val="24"/>
        </w:rPr>
        <w:tab/>
      </w:r>
      <w:r w:rsidRPr="00B9451F">
        <w:rPr>
          <w:szCs w:val="24"/>
          <w:lang w:eastAsia="x-none"/>
        </w:rPr>
        <w:t>To provide a footnote allowing the use of UAS CNPC links in the fixed-satellite service not subject to Appendices 30, 30A and 30B.</w:t>
      </w:r>
    </w:p>
    <w:p w:rsidR="0004328B" w:rsidRPr="00B9451F" w:rsidRDefault="0004328B">
      <w:pPr>
        <w:pStyle w:val="Reasons"/>
        <w:rPr>
          <w:szCs w:val="24"/>
        </w:rPr>
      </w:pPr>
    </w:p>
    <w:p w:rsidR="007B0937" w:rsidRPr="00B9451F" w:rsidRDefault="00255350">
      <w:pPr>
        <w:pStyle w:val="Proposal"/>
        <w:rPr>
          <w:szCs w:val="24"/>
        </w:rPr>
      </w:pPr>
      <w:r w:rsidRPr="00B9451F">
        <w:rPr>
          <w:szCs w:val="24"/>
        </w:rPr>
        <w:t>ADD</w:t>
      </w:r>
      <w:r w:rsidRPr="00B9451F">
        <w:rPr>
          <w:szCs w:val="24"/>
        </w:rPr>
        <w:tab/>
      </w:r>
      <w:r w:rsidR="00BE4D3F" w:rsidRPr="00B9451F">
        <w:rPr>
          <w:szCs w:val="24"/>
        </w:rPr>
        <w:t>IAP/4938A5/</w:t>
      </w:r>
      <w:r w:rsidRPr="00B9451F">
        <w:rPr>
          <w:szCs w:val="24"/>
        </w:rPr>
        <w:t>9</w:t>
      </w:r>
    </w:p>
    <w:p w:rsidR="007B0937" w:rsidRPr="00B9451F" w:rsidRDefault="00255350">
      <w:pPr>
        <w:pStyle w:val="ResNo"/>
        <w:rPr>
          <w:sz w:val="24"/>
          <w:szCs w:val="24"/>
        </w:rPr>
      </w:pPr>
      <w:r w:rsidRPr="00B9451F">
        <w:rPr>
          <w:sz w:val="24"/>
          <w:szCs w:val="24"/>
        </w:rPr>
        <w:t xml:space="preserve">Draft New Resolution </w:t>
      </w:r>
      <w:r w:rsidR="00783F34" w:rsidRPr="00B9451F">
        <w:rPr>
          <w:b/>
          <w:caps w:val="0"/>
          <w:sz w:val="24"/>
          <w:szCs w:val="24"/>
          <w:lang w:eastAsia="zh-CN"/>
        </w:rPr>
        <w:t>[</w:t>
      </w:r>
      <w:r w:rsidR="00AD1733" w:rsidRPr="00B9451F">
        <w:rPr>
          <w:b/>
          <w:caps w:val="0"/>
          <w:sz w:val="24"/>
          <w:szCs w:val="24"/>
        </w:rPr>
        <w:t>IAP-A15-</w:t>
      </w:r>
      <w:r w:rsidR="00783F34" w:rsidRPr="00B9451F">
        <w:rPr>
          <w:b/>
          <w:caps w:val="0"/>
          <w:sz w:val="24"/>
          <w:szCs w:val="24"/>
          <w:lang w:eastAsia="zh-CN"/>
        </w:rPr>
        <w:t>FSS-UA-CNPC] (WRC-15)</w:t>
      </w:r>
    </w:p>
    <w:p w:rsidR="00783F34" w:rsidRPr="00B9451F" w:rsidRDefault="00783F34" w:rsidP="00783F34">
      <w:pPr>
        <w:pStyle w:val="Reasons"/>
        <w:jc w:val="center"/>
        <w:rPr>
          <w:b/>
          <w:bCs/>
          <w:szCs w:val="24"/>
          <w:lang w:eastAsia="zh-CN"/>
        </w:rPr>
      </w:pPr>
      <w:r w:rsidRPr="00B9451F">
        <w:rPr>
          <w:b/>
          <w:bCs/>
          <w:szCs w:val="24"/>
          <w:lang w:eastAsia="zh-CN"/>
        </w:rPr>
        <w:t xml:space="preserve">Regulatory provisions related to Earth stations on board unmanned aircraft which operate with geostationary satellites in the fixed-satellite service </w:t>
      </w:r>
      <w:r w:rsidR="00CA369F" w:rsidRPr="00B9451F">
        <w:rPr>
          <w:b/>
          <w:bCs/>
          <w:szCs w:val="24"/>
          <w:lang w:eastAsia="zh-CN"/>
        </w:rPr>
        <w:t xml:space="preserve">in a Region where the frequency band is not subject to the Plans or Lists of Appendices 30,30A, and 30B </w:t>
      </w:r>
      <w:r w:rsidRPr="00B9451F">
        <w:rPr>
          <w:b/>
          <w:bCs/>
          <w:szCs w:val="24"/>
          <w:lang w:eastAsia="zh-CN"/>
        </w:rPr>
        <w:t>for the control and non-payload communications of unmanned aircraft systems</w:t>
      </w:r>
    </w:p>
    <w:p w:rsidR="00783F34" w:rsidRPr="00B9451F" w:rsidRDefault="00783F34">
      <w:pPr>
        <w:pStyle w:val="Reasons"/>
        <w:rPr>
          <w:szCs w:val="24"/>
        </w:rPr>
      </w:pPr>
    </w:p>
    <w:p w:rsidR="00783F34" w:rsidRPr="00B9451F" w:rsidRDefault="00783F34" w:rsidP="0004328B">
      <w:pPr>
        <w:spacing w:before="280"/>
        <w:jc w:val="both"/>
        <w:rPr>
          <w:szCs w:val="24"/>
          <w:lang w:eastAsia="zh-CN"/>
        </w:rPr>
      </w:pPr>
      <w:r w:rsidRPr="00B9451F">
        <w:rPr>
          <w:szCs w:val="24"/>
          <w:lang w:eastAsia="zh-CN"/>
        </w:rPr>
        <w:t xml:space="preserve">The World </w:t>
      </w:r>
      <w:proofErr w:type="spellStart"/>
      <w:r w:rsidRPr="00B9451F">
        <w:rPr>
          <w:szCs w:val="24"/>
          <w:lang w:eastAsia="zh-CN"/>
        </w:rPr>
        <w:t>Radiocommunication</w:t>
      </w:r>
      <w:proofErr w:type="spellEnd"/>
      <w:r w:rsidRPr="00B9451F">
        <w:rPr>
          <w:szCs w:val="24"/>
          <w:lang w:eastAsia="zh-CN"/>
        </w:rPr>
        <w:t xml:space="preserve"> Conference (Geneva, 2015),</w:t>
      </w:r>
    </w:p>
    <w:p w:rsidR="00783F34" w:rsidRPr="00B9451F" w:rsidRDefault="00070333" w:rsidP="0004328B">
      <w:pPr>
        <w:spacing w:before="160"/>
        <w:ind w:firstLine="708"/>
        <w:jc w:val="both"/>
        <w:rPr>
          <w:szCs w:val="24"/>
        </w:rPr>
      </w:pPr>
      <w:r w:rsidRPr="00B9451F">
        <w:rPr>
          <w:i/>
          <w:szCs w:val="24"/>
        </w:rPr>
        <w:tab/>
      </w:r>
      <w:proofErr w:type="gramStart"/>
      <w:r w:rsidR="00783F34" w:rsidRPr="00B9451F">
        <w:rPr>
          <w:i/>
          <w:szCs w:val="24"/>
        </w:rPr>
        <w:t>considering</w:t>
      </w:r>
      <w:proofErr w:type="gramEnd"/>
    </w:p>
    <w:p w:rsidR="00783F34" w:rsidRPr="00B9451F" w:rsidRDefault="00783F34" w:rsidP="00783F34">
      <w:pPr>
        <w:jc w:val="both"/>
        <w:rPr>
          <w:szCs w:val="24"/>
        </w:rPr>
      </w:pPr>
      <w:r w:rsidRPr="00B9451F">
        <w:rPr>
          <w:i/>
          <w:iCs/>
          <w:szCs w:val="24"/>
        </w:rPr>
        <w:lastRenderedPageBreak/>
        <w:t>a)</w:t>
      </w:r>
      <w:r w:rsidRPr="00B9451F">
        <w:rPr>
          <w:szCs w:val="24"/>
        </w:rPr>
        <w:tab/>
        <w:t>that worldwide use of unmanned aircraft systems (UAS) ,which includes the unmanned aircraft (UA) and the unmanned aircraft control station (UACS), is expected to increase significantly in the near future;</w:t>
      </w:r>
    </w:p>
    <w:p w:rsidR="00783F34" w:rsidRPr="00B9451F" w:rsidRDefault="00783F34" w:rsidP="00783F34">
      <w:pPr>
        <w:jc w:val="both"/>
        <w:rPr>
          <w:szCs w:val="24"/>
        </w:rPr>
      </w:pPr>
      <w:r w:rsidRPr="00B9451F">
        <w:rPr>
          <w:i/>
          <w:iCs/>
          <w:szCs w:val="24"/>
        </w:rPr>
        <w:t>b)</w:t>
      </w:r>
      <w:r w:rsidRPr="00B9451F">
        <w:rPr>
          <w:szCs w:val="24"/>
        </w:rPr>
        <w:tab/>
      </w:r>
      <w:proofErr w:type="gramStart"/>
      <w:r w:rsidRPr="00B9451F">
        <w:rPr>
          <w:szCs w:val="24"/>
        </w:rPr>
        <w:t>that</w:t>
      </w:r>
      <w:proofErr w:type="gramEnd"/>
      <w:r w:rsidRPr="00B9451F">
        <w:rPr>
          <w:szCs w:val="24"/>
        </w:rPr>
        <w:t xml:space="preserve"> UA need to operate seamlessly with piloted aircraft in non-segregated airspace;</w:t>
      </w:r>
    </w:p>
    <w:p w:rsidR="00783F34" w:rsidRPr="00B9451F" w:rsidRDefault="00783F34" w:rsidP="00783F34">
      <w:pPr>
        <w:jc w:val="both"/>
        <w:rPr>
          <w:szCs w:val="24"/>
        </w:rPr>
      </w:pPr>
      <w:r w:rsidRPr="00B9451F">
        <w:rPr>
          <w:i/>
          <w:iCs/>
          <w:szCs w:val="24"/>
        </w:rPr>
        <w:t>c)</w:t>
      </w:r>
      <w:r w:rsidRPr="00B9451F">
        <w:rPr>
          <w:szCs w:val="24"/>
        </w:rPr>
        <w:tab/>
        <w:t>that the operation of UAS in non-segregated airspace requires reliable control and non-payload communication (CNPC) links, in particular to relay air traffic control communications and for the remote pilot to control the flight;</w:t>
      </w:r>
    </w:p>
    <w:p w:rsidR="00783F34" w:rsidRPr="00B9451F" w:rsidRDefault="00783F34" w:rsidP="00783F34">
      <w:pPr>
        <w:jc w:val="both"/>
        <w:rPr>
          <w:i/>
          <w:szCs w:val="24"/>
          <w:lang w:eastAsia="zh-CN"/>
        </w:rPr>
      </w:pPr>
      <w:r w:rsidRPr="00B9451F">
        <w:rPr>
          <w:i/>
          <w:szCs w:val="24"/>
          <w:lang w:eastAsia="zh-CN"/>
        </w:rPr>
        <w:t>d)</w:t>
      </w:r>
      <w:r w:rsidRPr="00B9451F">
        <w:rPr>
          <w:szCs w:val="24"/>
          <w:lang w:eastAsia="zh-CN"/>
        </w:rPr>
        <w:tab/>
      </w:r>
      <w:proofErr w:type="gramStart"/>
      <w:r w:rsidRPr="00B9451F">
        <w:rPr>
          <w:szCs w:val="24"/>
          <w:lang w:eastAsia="zh-CN"/>
        </w:rPr>
        <w:t>that</w:t>
      </w:r>
      <w:proofErr w:type="gramEnd"/>
      <w:r w:rsidRPr="00B9451F">
        <w:rPr>
          <w:szCs w:val="24"/>
          <w:lang w:eastAsia="zh-CN"/>
        </w:rPr>
        <w:t xml:space="preserve"> there is a demand for</w:t>
      </w:r>
      <w:r w:rsidR="00CA369F" w:rsidRPr="00B9451F">
        <w:rPr>
          <w:szCs w:val="24"/>
          <w:lang w:eastAsia="zh-CN"/>
        </w:rPr>
        <w:t xml:space="preserve"> the control of</w:t>
      </w:r>
      <w:r w:rsidRPr="00B9451F">
        <w:rPr>
          <w:szCs w:val="24"/>
          <w:lang w:eastAsia="zh-CN"/>
        </w:rPr>
        <w:t xml:space="preserve"> UAS CNPC links via satellite communication networks for communications beyond the radio horizon while operating in non-segregated airspace as shown in Annex 1;</w:t>
      </w:r>
    </w:p>
    <w:p w:rsidR="00783F34" w:rsidRPr="00B9451F" w:rsidRDefault="00783F34" w:rsidP="00783F34">
      <w:pPr>
        <w:jc w:val="both"/>
        <w:rPr>
          <w:szCs w:val="24"/>
        </w:rPr>
      </w:pPr>
      <w:r w:rsidRPr="00B9451F">
        <w:rPr>
          <w:i/>
          <w:iCs/>
          <w:szCs w:val="24"/>
        </w:rPr>
        <w:t>e)</w:t>
      </w:r>
      <w:r w:rsidRPr="00B9451F">
        <w:rPr>
          <w:i/>
          <w:iCs/>
          <w:szCs w:val="24"/>
        </w:rPr>
        <w:tab/>
      </w:r>
      <w:proofErr w:type="gramStart"/>
      <w:r w:rsidRPr="00B9451F">
        <w:rPr>
          <w:szCs w:val="24"/>
        </w:rPr>
        <w:t>that</w:t>
      </w:r>
      <w:proofErr w:type="gramEnd"/>
      <w:r w:rsidRPr="00B9451F">
        <w:rPr>
          <w:szCs w:val="24"/>
        </w:rPr>
        <w:t xml:space="preserve"> there is a need to provide internationally harmonized use of spectrum for UAS CNPC links;</w:t>
      </w:r>
    </w:p>
    <w:p w:rsidR="00487680" w:rsidRPr="00B9451F" w:rsidRDefault="00783F34" w:rsidP="005C0E4F">
      <w:pPr>
        <w:jc w:val="both"/>
        <w:rPr>
          <w:szCs w:val="24"/>
        </w:rPr>
      </w:pPr>
      <w:r w:rsidRPr="00B9451F">
        <w:rPr>
          <w:i/>
          <w:iCs/>
          <w:szCs w:val="24"/>
        </w:rPr>
        <w:t xml:space="preserve">f) </w:t>
      </w:r>
      <w:r w:rsidRPr="00B9451F">
        <w:rPr>
          <w:i/>
          <w:iCs/>
          <w:szCs w:val="24"/>
        </w:rPr>
        <w:tab/>
      </w:r>
      <w:r w:rsidRPr="00B9451F">
        <w:rPr>
          <w:szCs w:val="24"/>
        </w:rPr>
        <w:t>that the use of fixed</w:t>
      </w:r>
      <w:r w:rsidR="009303F9" w:rsidRPr="00B9451F">
        <w:rPr>
          <w:szCs w:val="24"/>
        </w:rPr>
        <w:t>-</w:t>
      </w:r>
      <w:r w:rsidRPr="00B9451F">
        <w:rPr>
          <w:szCs w:val="24"/>
        </w:rPr>
        <w:t>satellite service (FSS) frequency assignments by UAS CNPC links should take into account their Article 11 notification status;</w:t>
      </w:r>
    </w:p>
    <w:p w:rsidR="00783F34" w:rsidRPr="00B9451F" w:rsidRDefault="005C0E4F" w:rsidP="00783F34">
      <w:pPr>
        <w:jc w:val="both"/>
        <w:rPr>
          <w:szCs w:val="24"/>
          <w:lang w:val="en-US"/>
        </w:rPr>
      </w:pPr>
      <w:r w:rsidRPr="00B9451F">
        <w:rPr>
          <w:szCs w:val="24"/>
        </w:rPr>
        <w:t>g)</w:t>
      </w:r>
      <w:r w:rsidRPr="00B9451F">
        <w:rPr>
          <w:szCs w:val="24"/>
        </w:rPr>
        <w:tab/>
      </w:r>
      <w:r w:rsidRPr="00B9451F">
        <w:rPr>
          <w:szCs w:val="24"/>
          <w:lang w:val="en-US"/>
        </w:rPr>
        <w:t>that in the application of Articles 9 and 11, no administration would obtain any particular priority as a result of using the FSS to provide UAS CNPC,</w:t>
      </w:r>
    </w:p>
    <w:p w:rsidR="00783F34" w:rsidRPr="00B9451F" w:rsidRDefault="00070333" w:rsidP="00783F34">
      <w:pPr>
        <w:keepNext/>
        <w:keepLines/>
        <w:spacing w:before="160"/>
        <w:ind w:left="720"/>
        <w:rPr>
          <w:i/>
          <w:iCs/>
          <w:szCs w:val="24"/>
        </w:rPr>
      </w:pPr>
      <w:r w:rsidRPr="00B9451F">
        <w:rPr>
          <w:i/>
          <w:iCs/>
          <w:szCs w:val="24"/>
        </w:rPr>
        <w:tab/>
      </w:r>
      <w:proofErr w:type="gramStart"/>
      <w:r w:rsidR="00BE4D3F" w:rsidRPr="00B9451F">
        <w:rPr>
          <w:i/>
          <w:iCs/>
          <w:szCs w:val="24"/>
        </w:rPr>
        <w:t>considering  further</w:t>
      </w:r>
      <w:proofErr w:type="gramEnd"/>
    </w:p>
    <w:p w:rsidR="00783F34" w:rsidRPr="00B9451F" w:rsidRDefault="00783F34" w:rsidP="00783F34">
      <w:pPr>
        <w:jc w:val="both"/>
        <w:rPr>
          <w:szCs w:val="24"/>
        </w:rPr>
      </w:pPr>
      <w:r w:rsidRPr="00B9451F">
        <w:rPr>
          <w:i/>
          <w:iCs/>
          <w:szCs w:val="24"/>
        </w:rPr>
        <w:t>a)</w:t>
      </w:r>
      <w:r w:rsidRPr="00B9451F">
        <w:rPr>
          <w:szCs w:val="24"/>
        </w:rPr>
        <w:tab/>
      </w:r>
      <w:proofErr w:type="gramStart"/>
      <w:r w:rsidRPr="00B9451F">
        <w:rPr>
          <w:szCs w:val="24"/>
        </w:rPr>
        <w:t>that</w:t>
      </w:r>
      <w:proofErr w:type="gramEnd"/>
      <w:r w:rsidRPr="00B9451F">
        <w:rPr>
          <w:szCs w:val="24"/>
        </w:rPr>
        <w:t xml:space="preserve"> there is a need to limit the amount of communication equipment </w:t>
      </w:r>
      <w:proofErr w:type="spellStart"/>
      <w:r w:rsidRPr="00B9451F">
        <w:rPr>
          <w:szCs w:val="24"/>
        </w:rPr>
        <w:t>onboard</w:t>
      </w:r>
      <w:proofErr w:type="spellEnd"/>
      <w:r w:rsidRPr="00B9451F">
        <w:rPr>
          <w:szCs w:val="24"/>
        </w:rPr>
        <w:t xml:space="preserve"> a UA;</w:t>
      </w:r>
    </w:p>
    <w:p w:rsidR="00783F34" w:rsidRPr="00B9451F" w:rsidRDefault="00783F34" w:rsidP="00783F34">
      <w:pPr>
        <w:jc w:val="both"/>
        <w:rPr>
          <w:szCs w:val="24"/>
        </w:rPr>
      </w:pPr>
      <w:r w:rsidRPr="00B9451F">
        <w:rPr>
          <w:i/>
          <w:iCs/>
          <w:szCs w:val="24"/>
        </w:rPr>
        <w:t>b)</w:t>
      </w:r>
      <w:r w:rsidRPr="00B9451F">
        <w:rPr>
          <w:szCs w:val="24"/>
        </w:rPr>
        <w:tab/>
        <w:t>that</w:t>
      </w:r>
      <w:r w:rsidR="00CA369F" w:rsidRPr="00B9451F">
        <w:rPr>
          <w:szCs w:val="24"/>
        </w:rPr>
        <w:t xml:space="preserve"> there is urgency to conclude on the regulatory basis for the use of the FSS frequency bands to support short- and medium term implementation of </w:t>
      </w:r>
      <w:r w:rsidRPr="00B9451F">
        <w:rPr>
          <w:szCs w:val="24"/>
        </w:rPr>
        <w:t xml:space="preserve">UAS CNPC links </w:t>
      </w:r>
      <w:r w:rsidR="00CA369F" w:rsidRPr="00B9451F">
        <w:rPr>
          <w:szCs w:val="24"/>
        </w:rPr>
        <w:t xml:space="preserve">because a dedicated satellite system for this application </w:t>
      </w:r>
      <w:r w:rsidRPr="00B9451F">
        <w:rPr>
          <w:szCs w:val="24"/>
        </w:rPr>
        <w:t xml:space="preserve">is not likely to be implemented in </w:t>
      </w:r>
      <w:r w:rsidR="00CA369F" w:rsidRPr="00B9451F">
        <w:rPr>
          <w:szCs w:val="24"/>
        </w:rPr>
        <w:t>this time frame</w:t>
      </w:r>
      <w:r w:rsidRPr="00B9451F">
        <w:rPr>
          <w:szCs w:val="24"/>
        </w:rPr>
        <w:t>;</w:t>
      </w:r>
    </w:p>
    <w:p w:rsidR="00783F34" w:rsidRPr="00B9451F" w:rsidRDefault="00783F34" w:rsidP="00783F34">
      <w:pPr>
        <w:jc w:val="both"/>
        <w:rPr>
          <w:szCs w:val="24"/>
        </w:rPr>
      </w:pPr>
      <w:r w:rsidRPr="00B9451F">
        <w:rPr>
          <w:i/>
          <w:iCs/>
          <w:szCs w:val="24"/>
        </w:rPr>
        <w:t>c)</w:t>
      </w:r>
      <w:r w:rsidRPr="00B9451F">
        <w:rPr>
          <w:szCs w:val="24"/>
        </w:rPr>
        <w:tab/>
      </w:r>
      <w:proofErr w:type="gramStart"/>
      <w:r w:rsidRPr="00B9451F">
        <w:rPr>
          <w:szCs w:val="24"/>
        </w:rPr>
        <w:t>that</w:t>
      </w:r>
      <w:proofErr w:type="gramEnd"/>
      <w:r w:rsidRPr="00B9451F">
        <w:rPr>
          <w:szCs w:val="24"/>
        </w:rPr>
        <w:t xml:space="preserve"> there are various technical methods that may be used to increase the reliability of digital </w:t>
      </w:r>
      <w:r w:rsidRPr="00B9451F">
        <w:rPr>
          <w:color w:val="000000"/>
          <w:szCs w:val="24"/>
        </w:rPr>
        <w:t>communication links</w:t>
      </w:r>
      <w:r w:rsidRPr="00B9451F">
        <w:rPr>
          <w:szCs w:val="24"/>
        </w:rPr>
        <w:t>, e.g. modulation, coding, redundancy, etc. that can be used to ensure safe operation of UAS in all air space;</w:t>
      </w:r>
    </w:p>
    <w:p w:rsidR="00783F34" w:rsidRPr="00B9451F" w:rsidRDefault="00783F34" w:rsidP="00783F34">
      <w:pPr>
        <w:jc w:val="both"/>
        <w:rPr>
          <w:szCs w:val="24"/>
        </w:rPr>
      </w:pPr>
      <w:r w:rsidRPr="00B9451F">
        <w:rPr>
          <w:i/>
          <w:iCs/>
          <w:szCs w:val="24"/>
        </w:rPr>
        <w:t>d)</w:t>
      </w:r>
      <w:r w:rsidRPr="00B9451F">
        <w:rPr>
          <w:szCs w:val="24"/>
        </w:rPr>
        <w:tab/>
      </w:r>
      <w:proofErr w:type="gramStart"/>
      <w:r w:rsidRPr="00B9451F">
        <w:rPr>
          <w:szCs w:val="24"/>
        </w:rPr>
        <w:t>that</w:t>
      </w:r>
      <w:proofErr w:type="gramEnd"/>
      <w:r w:rsidRPr="00B9451F">
        <w:rPr>
          <w:szCs w:val="24"/>
        </w:rPr>
        <w:t xml:space="preserve"> UAS CNPC relate to the safe operation of UAS and have certain technical, operational, and regulatory requirements;</w:t>
      </w:r>
    </w:p>
    <w:p w:rsidR="00783F34" w:rsidRPr="00B9451F" w:rsidRDefault="00783F34" w:rsidP="00783F34">
      <w:pPr>
        <w:jc w:val="both"/>
        <w:rPr>
          <w:szCs w:val="24"/>
        </w:rPr>
      </w:pPr>
      <w:r w:rsidRPr="00B9451F">
        <w:rPr>
          <w:i/>
          <w:iCs/>
          <w:szCs w:val="24"/>
        </w:rPr>
        <w:t>e)</w:t>
      </w:r>
      <w:r w:rsidRPr="00B9451F">
        <w:rPr>
          <w:szCs w:val="24"/>
        </w:rPr>
        <w:tab/>
      </w:r>
      <w:proofErr w:type="gramStart"/>
      <w:r w:rsidRPr="00B9451F">
        <w:rPr>
          <w:szCs w:val="24"/>
        </w:rPr>
        <w:t>that</w:t>
      </w:r>
      <w:proofErr w:type="gramEnd"/>
      <w:r w:rsidRPr="00B9451F">
        <w:rPr>
          <w:szCs w:val="24"/>
        </w:rPr>
        <w:t xml:space="preserve"> the requirements in </w:t>
      </w:r>
      <w:r w:rsidRPr="00B9451F">
        <w:rPr>
          <w:i/>
          <w:iCs/>
          <w:szCs w:val="24"/>
        </w:rPr>
        <w:t>considering further d)</w:t>
      </w:r>
      <w:r w:rsidRPr="00B9451F">
        <w:rPr>
          <w:szCs w:val="24"/>
        </w:rPr>
        <w:t xml:space="preserve"> can be specified for UAS use of FSS networks,</w:t>
      </w:r>
    </w:p>
    <w:p w:rsidR="00783F34" w:rsidRPr="00B9451F" w:rsidRDefault="00070333" w:rsidP="0004328B">
      <w:pPr>
        <w:spacing w:before="160"/>
        <w:ind w:firstLine="708"/>
        <w:jc w:val="both"/>
        <w:rPr>
          <w:i/>
          <w:szCs w:val="24"/>
        </w:rPr>
      </w:pPr>
      <w:r w:rsidRPr="00B9451F">
        <w:rPr>
          <w:i/>
          <w:szCs w:val="24"/>
        </w:rPr>
        <w:tab/>
      </w:r>
      <w:proofErr w:type="gramStart"/>
      <w:r w:rsidR="00783F34" w:rsidRPr="00B9451F">
        <w:rPr>
          <w:i/>
          <w:szCs w:val="24"/>
        </w:rPr>
        <w:t>noting</w:t>
      </w:r>
      <w:proofErr w:type="gramEnd"/>
    </w:p>
    <w:p w:rsidR="00783F34" w:rsidRPr="00B9451F" w:rsidRDefault="00783F34" w:rsidP="00783F34">
      <w:pPr>
        <w:jc w:val="both"/>
        <w:rPr>
          <w:szCs w:val="24"/>
        </w:rPr>
      </w:pPr>
      <w:r w:rsidRPr="00B9451F">
        <w:rPr>
          <w:i/>
          <w:iCs/>
          <w:szCs w:val="24"/>
        </w:rPr>
        <w:t>a)</w:t>
      </w:r>
      <w:r w:rsidRPr="00B9451F">
        <w:rPr>
          <w:szCs w:val="24"/>
        </w:rPr>
        <w:tab/>
      </w:r>
      <w:proofErr w:type="gramStart"/>
      <w:r w:rsidRPr="00B9451F">
        <w:rPr>
          <w:szCs w:val="24"/>
        </w:rPr>
        <w:t>that</w:t>
      </w:r>
      <w:proofErr w:type="gramEnd"/>
      <w:r w:rsidRPr="00B9451F">
        <w:rPr>
          <w:szCs w:val="24"/>
        </w:rPr>
        <w:t xml:space="preserve"> </w:t>
      </w:r>
      <w:r w:rsidR="004759A4" w:rsidRPr="00B9451F">
        <w:rPr>
          <w:rFonts w:eastAsia="MS Mincho"/>
          <w:szCs w:val="24"/>
          <w:lang w:eastAsia="ja-JP"/>
        </w:rPr>
        <w:t xml:space="preserve">International Telecommunication Union (ITU) </w:t>
      </w:r>
      <w:r w:rsidRPr="00B9451F">
        <w:rPr>
          <w:szCs w:val="24"/>
        </w:rPr>
        <w:t>Report ITU</w:t>
      </w:r>
      <w:r w:rsidRPr="00B9451F">
        <w:rPr>
          <w:szCs w:val="24"/>
        </w:rPr>
        <w:noBreakHyphen/>
        <w:t>R M.2171 provides information on the vast number of applications for UAS needing access to non-segregated airspaces;</w:t>
      </w:r>
    </w:p>
    <w:p w:rsidR="00783F34" w:rsidRPr="00B9451F" w:rsidRDefault="00783F34" w:rsidP="008D12AE">
      <w:pPr>
        <w:jc w:val="both"/>
        <w:rPr>
          <w:szCs w:val="24"/>
        </w:rPr>
      </w:pPr>
      <w:r w:rsidRPr="00B9451F">
        <w:rPr>
          <w:i/>
          <w:iCs/>
          <w:szCs w:val="24"/>
        </w:rPr>
        <w:t>b)</w:t>
      </w:r>
      <w:r w:rsidRPr="00B9451F">
        <w:rPr>
          <w:szCs w:val="24"/>
        </w:rPr>
        <w:tab/>
        <w:t>that</w:t>
      </w:r>
      <w:r w:rsidR="008D12AE" w:rsidRPr="00B9451F">
        <w:rPr>
          <w:szCs w:val="24"/>
        </w:rPr>
        <w:t>, although</w:t>
      </w:r>
      <w:r w:rsidRPr="00B9451F">
        <w:rPr>
          <w:szCs w:val="24"/>
        </w:rPr>
        <w:t xml:space="preserve"> Recommendation </w:t>
      </w:r>
      <w:r w:rsidRPr="00B9451F">
        <w:rPr>
          <w:b/>
          <w:bCs/>
          <w:szCs w:val="24"/>
        </w:rPr>
        <w:t>724 (WRC-07)</w:t>
      </w:r>
      <w:r w:rsidRPr="00B9451F">
        <w:rPr>
          <w:szCs w:val="24"/>
        </w:rPr>
        <w:t xml:space="preserve"> notes that FSS is not</w:t>
      </w:r>
      <w:r w:rsidR="008D12AE" w:rsidRPr="00B9451F">
        <w:rPr>
          <w:szCs w:val="24"/>
        </w:rPr>
        <w:t xml:space="preserve"> a designated</w:t>
      </w:r>
      <w:r w:rsidR="008D12AE" w:rsidRPr="00B9451F" w:rsidDel="008D12AE">
        <w:rPr>
          <w:szCs w:val="24"/>
        </w:rPr>
        <w:t xml:space="preserve"> </w:t>
      </w:r>
      <w:r w:rsidRPr="00B9451F">
        <w:rPr>
          <w:szCs w:val="24"/>
        </w:rPr>
        <w:t>safety service</w:t>
      </w:r>
      <w:r w:rsidR="008D12AE" w:rsidRPr="00B9451F">
        <w:rPr>
          <w:szCs w:val="24"/>
        </w:rPr>
        <w:t>, FSS can be used, under certain conditions, on a permanent or temporary basis for safeguarding human life or property</w:t>
      </w:r>
      <w:r w:rsidR="0004328B" w:rsidRPr="00B9451F">
        <w:rPr>
          <w:szCs w:val="24"/>
        </w:rPr>
        <w:t>,</w:t>
      </w:r>
    </w:p>
    <w:p w:rsidR="00783F34" w:rsidRPr="00B9451F" w:rsidRDefault="00070333" w:rsidP="0004328B">
      <w:pPr>
        <w:spacing w:before="160"/>
        <w:ind w:firstLine="708"/>
        <w:jc w:val="both"/>
        <w:rPr>
          <w:i/>
          <w:szCs w:val="24"/>
        </w:rPr>
      </w:pPr>
      <w:r w:rsidRPr="00B9451F">
        <w:rPr>
          <w:i/>
          <w:szCs w:val="24"/>
        </w:rPr>
        <w:tab/>
      </w:r>
      <w:proofErr w:type="gramStart"/>
      <w:r w:rsidR="00783F34" w:rsidRPr="00B9451F">
        <w:rPr>
          <w:i/>
          <w:szCs w:val="24"/>
        </w:rPr>
        <w:t>recognizing</w:t>
      </w:r>
      <w:proofErr w:type="gramEnd"/>
    </w:p>
    <w:p w:rsidR="00783F34" w:rsidRPr="00B9451F" w:rsidRDefault="00783F34" w:rsidP="00AD1733">
      <w:pPr>
        <w:tabs>
          <w:tab w:val="left" w:pos="1620"/>
        </w:tabs>
        <w:jc w:val="both"/>
        <w:rPr>
          <w:szCs w:val="24"/>
        </w:rPr>
      </w:pPr>
      <w:r w:rsidRPr="00B9451F">
        <w:rPr>
          <w:i/>
          <w:iCs/>
          <w:szCs w:val="24"/>
        </w:rPr>
        <w:t>a)</w:t>
      </w:r>
      <w:r w:rsidRPr="00B9451F">
        <w:rPr>
          <w:szCs w:val="24"/>
        </w:rPr>
        <w:tab/>
      </w:r>
      <w:proofErr w:type="gramStart"/>
      <w:r w:rsidRPr="00B9451F">
        <w:rPr>
          <w:szCs w:val="24"/>
        </w:rPr>
        <w:t>that</w:t>
      </w:r>
      <w:proofErr w:type="gramEnd"/>
      <w:r w:rsidRPr="00B9451F">
        <w:rPr>
          <w:szCs w:val="24"/>
        </w:rPr>
        <w:t xml:space="preserve"> </w:t>
      </w:r>
      <w:r w:rsidR="008D12AE" w:rsidRPr="00B9451F">
        <w:rPr>
          <w:szCs w:val="24"/>
        </w:rPr>
        <w:t>the power flux-density limits in Section V of Article 21 apply to space-to-Earth transmissions for communications with Unmanned Aircraft Systems</w:t>
      </w:r>
      <w:r w:rsidRPr="00B9451F">
        <w:rPr>
          <w:szCs w:val="24"/>
        </w:rPr>
        <w:t>;</w:t>
      </w:r>
    </w:p>
    <w:p w:rsidR="00783F34" w:rsidRPr="00B9451F" w:rsidRDefault="00783F34" w:rsidP="00AD1733">
      <w:pPr>
        <w:tabs>
          <w:tab w:val="left" w:pos="1620"/>
        </w:tabs>
        <w:jc w:val="both"/>
        <w:rPr>
          <w:szCs w:val="24"/>
        </w:rPr>
      </w:pPr>
      <w:r w:rsidRPr="00B9451F">
        <w:rPr>
          <w:i/>
          <w:iCs/>
          <w:szCs w:val="24"/>
        </w:rPr>
        <w:t>b)</w:t>
      </w:r>
      <w:r w:rsidRPr="00B9451F">
        <w:rPr>
          <w:szCs w:val="24"/>
        </w:rPr>
        <w:tab/>
      </w:r>
      <w:proofErr w:type="gramStart"/>
      <w:r w:rsidRPr="00B9451F">
        <w:rPr>
          <w:szCs w:val="24"/>
        </w:rPr>
        <w:t>that</w:t>
      </w:r>
      <w:proofErr w:type="gramEnd"/>
      <w:r w:rsidRPr="00B9451F">
        <w:rPr>
          <w:szCs w:val="24"/>
        </w:rPr>
        <w:t xml:space="preserve"> </w:t>
      </w:r>
      <w:r w:rsidR="008D12AE" w:rsidRPr="00B9451F">
        <w:rPr>
          <w:szCs w:val="24"/>
        </w:rPr>
        <w:t xml:space="preserve">the </w:t>
      </w:r>
      <w:r w:rsidRPr="00B9451F">
        <w:rPr>
          <w:szCs w:val="24"/>
        </w:rPr>
        <w:t>UAS CNPC links shall be operated in accordance with international standards and recommended practices and procedures established in accordance with the Convention on International Civil Aviation;</w:t>
      </w:r>
    </w:p>
    <w:p w:rsidR="00783F34" w:rsidRPr="00B9451F" w:rsidRDefault="008D12AE" w:rsidP="00AD1733">
      <w:pPr>
        <w:tabs>
          <w:tab w:val="left" w:pos="1620"/>
        </w:tabs>
        <w:jc w:val="both"/>
        <w:rPr>
          <w:szCs w:val="24"/>
        </w:rPr>
      </w:pPr>
      <w:r w:rsidRPr="00B9451F">
        <w:rPr>
          <w:i/>
          <w:szCs w:val="24"/>
          <w:lang w:eastAsia="zh-CN"/>
        </w:rPr>
        <w:lastRenderedPageBreak/>
        <w:t>c</w:t>
      </w:r>
      <w:r w:rsidR="00783F34" w:rsidRPr="00B9451F">
        <w:rPr>
          <w:i/>
          <w:szCs w:val="24"/>
          <w:lang w:eastAsia="zh-CN"/>
        </w:rPr>
        <w:t>)</w:t>
      </w:r>
      <w:r w:rsidR="00783F34" w:rsidRPr="00B9451F">
        <w:rPr>
          <w:szCs w:val="24"/>
          <w:lang w:eastAsia="zh-CN"/>
        </w:rPr>
        <w:tab/>
        <w:t>that in this context, ITU develop</w:t>
      </w:r>
      <w:r w:rsidRPr="00B9451F">
        <w:rPr>
          <w:szCs w:val="24"/>
          <w:lang w:eastAsia="zh-CN"/>
        </w:rPr>
        <w:t>s</w:t>
      </w:r>
      <w:r w:rsidR="00783F34" w:rsidRPr="00B9451F">
        <w:rPr>
          <w:szCs w:val="24"/>
          <w:lang w:eastAsia="zh-CN"/>
        </w:rPr>
        <w:t xml:space="preserve"> the conditions for operation of CNPC links, and then, </w:t>
      </w:r>
      <w:r w:rsidRPr="00B9451F">
        <w:rPr>
          <w:szCs w:val="24"/>
          <w:lang w:eastAsia="zh-CN"/>
        </w:rPr>
        <w:t>International Civil Aviation Organization (</w:t>
      </w:r>
      <w:r w:rsidR="00783F34" w:rsidRPr="00B9451F">
        <w:rPr>
          <w:szCs w:val="24"/>
          <w:lang w:eastAsia="zh-CN"/>
        </w:rPr>
        <w:t>ICAO</w:t>
      </w:r>
      <w:r w:rsidRPr="00B9451F">
        <w:rPr>
          <w:szCs w:val="24"/>
          <w:lang w:eastAsia="zh-CN"/>
        </w:rPr>
        <w:t>)</w:t>
      </w:r>
      <w:r w:rsidR="00783F34" w:rsidRPr="00B9451F">
        <w:rPr>
          <w:szCs w:val="24"/>
          <w:lang w:eastAsia="zh-CN"/>
        </w:rPr>
        <w:t xml:space="preserve"> </w:t>
      </w:r>
      <w:r w:rsidRPr="00B9451F">
        <w:rPr>
          <w:szCs w:val="24"/>
          <w:lang w:eastAsia="zh-CN"/>
        </w:rPr>
        <w:t>would be in a position to</w:t>
      </w:r>
      <w:r w:rsidR="00783F34" w:rsidRPr="00B9451F">
        <w:rPr>
          <w:szCs w:val="24"/>
          <w:lang w:eastAsia="zh-CN"/>
        </w:rPr>
        <w:t xml:space="preserve"> develop further operational conditions to ensure safe UAS operation</w:t>
      </w:r>
      <w:r w:rsidR="00783F34" w:rsidRPr="00B9451F">
        <w:rPr>
          <w:szCs w:val="24"/>
        </w:rPr>
        <w:t>,</w:t>
      </w:r>
    </w:p>
    <w:p w:rsidR="00783F34" w:rsidRPr="00B9451F" w:rsidRDefault="00070333" w:rsidP="0004328B">
      <w:pPr>
        <w:spacing w:before="160"/>
        <w:ind w:firstLine="708"/>
        <w:jc w:val="both"/>
        <w:rPr>
          <w:i/>
          <w:szCs w:val="24"/>
        </w:rPr>
      </w:pPr>
      <w:r w:rsidRPr="00B9451F">
        <w:rPr>
          <w:i/>
          <w:szCs w:val="24"/>
        </w:rPr>
        <w:tab/>
      </w:r>
      <w:proofErr w:type="gramStart"/>
      <w:r w:rsidR="00783F34" w:rsidRPr="00B9451F">
        <w:rPr>
          <w:i/>
          <w:szCs w:val="24"/>
        </w:rPr>
        <w:t>resolves</w:t>
      </w:r>
      <w:proofErr w:type="gramEnd"/>
    </w:p>
    <w:p w:rsidR="008D12AE" w:rsidRPr="00B9451F" w:rsidRDefault="00783F34" w:rsidP="00783F34">
      <w:pPr>
        <w:jc w:val="both"/>
        <w:rPr>
          <w:szCs w:val="24"/>
        </w:rPr>
      </w:pPr>
      <w:r w:rsidRPr="00B9451F">
        <w:rPr>
          <w:szCs w:val="24"/>
        </w:rPr>
        <w:t>1</w:t>
      </w:r>
      <w:r w:rsidRPr="00B9451F">
        <w:rPr>
          <w:szCs w:val="24"/>
        </w:rPr>
        <w:tab/>
      </w:r>
      <w:r w:rsidR="008D12AE" w:rsidRPr="00B9451F">
        <w:rPr>
          <w:szCs w:val="24"/>
        </w:rPr>
        <w:t xml:space="preserve">that FSS networks in a Region where the frequency band is not subject to the Plans or lists of Appendices 30, 30A, or 30B </w:t>
      </w:r>
      <w:r w:rsidR="00163FD8" w:rsidRPr="00B9451F">
        <w:rPr>
          <w:szCs w:val="24"/>
        </w:rPr>
        <w:t xml:space="preserve">and where No. </w:t>
      </w:r>
      <w:r w:rsidR="00163FD8" w:rsidRPr="00D22BE6">
        <w:rPr>
          <w:b/>
          <w:szCs w:val="24"/>
        </w:rPr>
        <w:t>5.</w:t>
      </w:r>
      <w:r w:rsidR="00D22BE6" w:rsidRPr="00D22BE6">
        <w:rPr>
          <w:b/>
          <w:szCs w:val="24"/>
        </w:rPr>
        <w:t>A5</w:t>
      </w:r>
      <w:r w:rsidR="00163FD8" w:rsidRPr="00B9451F">
        <w:rPr>
          <w:szCs w:val="24"/>
        </w:rPr>
        <w:t xml:space="preserve"> applies, </w:t>
      </w:r>
      <w:r w:rsidR="008D12AE" w:rsidRPr="00B9451F">
        <w:rPr>
          <w:szCs w:val="24"/>
        </w:rPr>
        <w:t>may be used for the control and non-payload communications of unmanned aircraft systems;</w:t>
      </w:r>
    </w:p>
    <w:p w:rsidR="00783F34" w:rsidRPr="00B9451F" w:rsidRDefault="008D12AE">
      <w:pPr>
        <w:jc w:val="both"/>
        <w:rPr>
          <w:szCs w:val="24"/>
        </w:rPr>
      </w:pPr>
      <w:r w:rsidRPr="00B9451F">
        <w:rPr>
          <w:szCs w:val="24"/>
        </w:rPr>
        <w:t>2</w:t>
      </w:r>
      <w:r w:rsidRPr="00B9451F">
        <w:rPr>
          <w:szCs w:val="24"/>
        </w:rPr>
        <w:tab/>
      </w:r>
      <w:r w:rsidR="00783F34" w:rsidRPr="00B9451F">
        <w:rPr>
          <w:szCs w:val="24"/>
        </w:rPr>
        <w:t xml:space="preserve">that earth stations on-board UA can communicate with a space station operating in the </w:t>
      </w:r>
      <w:r w:rsidR="009303F9" w:rsidRPr="00B9451F">
        <w:rPr>
          <w:szCs w:val="24"/>
        </w:rPr>
        <w:t>FSS</w:t>
      </w:r>
      <w:r w:rsidR="00783F34" w:rsidRPr="00B9451F">
        <w:rPr>
          <w:szCs w:val="24"/>
        </w:rPr>
        <w:t>, including while the UA is in motion</w:t>
      </w:r>
      <w:r w:rsidR="00163FD8" w:rsidRPr="00B9451F">
        <w:rPr>
          <w:szCs w:val="24"/>
        </w:rPr>
        <w:t xml:space="preserve">, and </w:t>
      </w:r>
      <w:r w:rsidR="00E6710A" w:rsidRPr="00B9451F">
        <w:rPr>
          <w:szCs w:val="24"/>
        </w:rPr>
        <w:t xml:space="preserve">shall meet all the technical and regulatory requirements for </w:t>
      </w:r>
      <w:r w:rsidR="00403722" w:rsidRPr="00B9451F">
        <w:rPr>
          <w:szCs w:val="24"/>
        </w:rPr>
        <w:t xml:space="preserve">FSS </w:t>
      </w:r>
      <w:r w:rsidR="00E6710A" w:rsidRPr="00B9451F">
        <w:rPr>
          <w:szCs w:val="24"/>
        </w:rPr>
        <w:t>earth stations operating in the same frequency band as well as the additional technical requirements identified in Annex 2</w:t>
      </w:r>
      <w:r w:rsidR="00783F34" w:rsidRPr="00B9451F">
        <w:rPr>
          <w:szCs w:val="24"/>
        </w:rPr>
        <w:t>;</w:t>
      </w:r>
    </w:p>
    <w:p w:rsidR="008D12AE" w:rsidRPr="00B9451F" w:rsidRDefault="00163FD8" w:rsidP="00783F34">
      <w:pPr>
        <w:jc w:val="both"/>
        <w:rPr>
          <w:szCs w:val="24"/>
        </w:rPr>
      </w:pPr>
      <w:r w:rsidRPr="00B9451F">
        <w:rPr>
          <w:szCs w:val="24"/>
        </w:rPr>
        <w:t>3</w:t>
      </w:r>
      <w:r w:rsidR="008D12AE" w:rsidRPr="00B9451F">
        <w:rPr>
          <w:szCs w:val="24"/>
        </w:rPr>
        <w:tab/>
        <w:t xml:space="preserve">that earth stations used by UAS shall operate within the </w:t>
      </w:r>
      <w:r w:rsidR="008827CF" w:rsidRPr="00B9451F">
        <w:rPr>
          <w:szCs w:val="24"/>
        </w:rPr>
        <w:t xml:space="preserve">interference, </w:t>
      </w:r>
      <w:r w:rsidR="000824DC" w:rsidRPr="00B9451F">
        <w:rPr>
          <w:szCs w:val="24"/>
        </w:rPr>
        <w:t>protection</w:t>
      </w:r>
      <w:r w:rsidR="00300E80" w:rsidRPr="00B9451F">
        <w:rPr>
          <w:szCs w:val="24"/>
        </w:rPr>
        <w:t>,</w:t>
      </w:r>
      <w:r w:rsidR="000824DC" w:rsidRPr="00B9451F">
        <w:rPr>
          <w:szCs w:val="24"/>
        </w:rPr>
        <w:t xml:space="preserve"> and </w:t>
      </w:r>
      <w:r w:rsidR="008827CF" w:rsidRPr="00B9451F">
        <w:rPr>
          <w:szCs w:val="24"/>
        </w:rPr>
        <w:t>performance</w:t>
      </w:r>
      <w:r w:rsidR="000824DC" w:rsidRPr="00B9451F">
        <w:rPr>
          <w:szCs w:val="24"/>
        </w:rPr>
        <w:t xml:space="preserve"> </w:t>
      </w:r>
      <w:r w:rsidR="008D12AE" w:rsidRPr="00B9451F">
        <w:rPr>
          <w:szCs w:val="24"/>
        </w:rPr>
        <w:t xml:space="preserve">envelope </w:t>
      </w:r>
      <w:r w:rsidR="008827CF" w:rsidRPr="00B9451F">
        <w:rPr>
          <w:szCs w:val="24"/>
        </w:rPr>
        <w:t>defined by</w:t>
      </w:r>
      <w:r w:rsidR="008D12AE" w:rsidRPr="00B9451F">
        <w:rPr>
          <w:szCs w:val="24"/>
        </w:rPr>
        <w:t xml:space="preserve"> the parameters of typical earth stations associated with the notified FSS network;</w:t>
      </w:r>
    </w:p>
    <w:p w:rsidR="00783F34" w:rsidRPr="00B9451F" w:rsidRDefault="00783F34" w:rsidP="00783F34">
      <w:pPr>
        <w:jc w:val="both"/>
        <w:rPr>
          <w:szCs w:val="24"/>
        </w:rPr>
      </w:pPr>
      <w:r w:rsidRPr="00B9451F">
        <w:rPr>
          <w:szCs w:val="24"/>
        </w:rPr>
        <w:t>4</w:t>
      </w:r>
      <w:r w:rsidRPr="00B9451F">
        <w:rPr>
          <w:szCs w:val="24"/>
        </w:rPr>
        <w:tab/>
        <w:t xml:space="preserve">that </w:t>
      </w:r>
      <w:r w:rsidR="008D12AE" w:rsidRPr="00B9451F">
        <w:rPr>
          <w:szCs w:val="24"/>
        </w:rPr>
        <w:t>UAS CNPC earth stations shall be designed so as to be able to operate in the interference environment created by terrestrial services allocated on a co-primary basis in accordance with the Radio Regulations in these frequency bands</w:t>
      </w:r>
      <w:r w:rsidR="006B66B4" w:rsidRPr="00B9451F">
        <w:rPr>
          <w:szCs w:val="24"/>
        </w:rPr>
        <w:t xml:space="preserve"> in order to ensure their freedom from harmful interference</w:t>
      </w:r>
      <w:r w:rsidRPr="00B9451F">
        <w:rPr>
          <w:szCs w:val="24"/>
        </w:rPr>
        <w:t>;</w:t>
      </w:r>
    </w:p>
    <w:p w:rsidR="008D12AE" w:rsidRPr="00B9451F" w:rsidRDefault="000824DC" w:rsidP="00783F34">
      <w:pPr>
        <w:jc w:val="both"/>
        <w:rPr>
          <w:szCs w:val="24"/>
          <w:lang w:eastAsia="zh-CN"/>
        </w:rPr>
      </w:pPr>
      <w:r w:rsidRPr="00B9451F">
        <w:rPr>
          <w:szCs w:val="24"/>
          <w:lang w:eastAsia="zh-CN"/>
        </w:rPr>
        <w:t>5</w:t>
      </w:r>
      <w:r w:rsidR="008D12AE" w:rsidRPr="00B9451F">
        <w:rPr>
          <w:szCs w:val="24"/>
          <w:lang w:eastAsia="zh-CN"/>
        </w:rPr>
        <w:tab/>
        <w:t>that the protection of the incumbent fixed service from UAS CNPC transmissions shall be ensured by implementing measures shown in Annex 2;</w:t>
      </w:r>
    </w:p>
    <w:p w:rsidR="008D12AE" w:rsidRPr="00B9451F" w:rsidRDefault="000824DC" w:rsidP="00AB5A1B">
      <w:pPr>
        <w:tabs>
          <w:tab w:val="clear" w:pos="1871"/>
          <w:tab w:val="left" w:pos="1620"/>
        </w:tabs>
        <w:jc w:val="both"/>
        <w:rPr>
          <w:szCs w:val="24"/>
          <w:lang w:eastAsia="zh-CN"/>
        </w:rPr>
      </w:pPr>
      <w:r w:rsidRPr="00B9451F">
        <w:rPr>
          <w:szCs w:val="24"/>
          <w:lang w:eastAsia="zh-CN"/>
        </w:rPr>
        <w:t>6</w:t>
      </w:r>
      <w:r w:rsidR="008D12AE" w:rsidRPr="00B9451F">
        <w:rPr>
          <w:szCs w:val="24"/>
          <w:lang w:eastAsia="zh-CN"/>
        </w:rPr>
        <w:tab/>
      </w:r>
      <w:r w:rsidR="008D12AE" w:rsidRPr="00B9451F">
        <w:rPr>
          <w:szCs w:val="24"/>
          <w:lang w:eastAsia="zh-CN"/>
        </w:rPr>
        <w:tab/>
        <w:t>that administrations shall:</w:t>
      </w:r>
    </w:p>
    <w:p w:rsidR="008D12AE" w:rsidRPr="00B9451F" w:rsidRDefault="008D12AE" w:rsidP="008D12AE">
      <w:pPr>
        <w:tabs>
          <w:tab w:val="clear" w:pos="1134"/>
          <w:tab w:val="clear" w:pos="1871"/>
          <w:tab w:val="left" w:pos="1620"/>
        </w:tabs>
        <w:ind w:left="1620" w:hanging="450"/>
        <w:jc w:val="both"/>
        <w:rPr>
          <w:szCs w:val="24"/>
          <w:lang w:eastAsia="zh-CN"/>
        </w:rPr>
      </w:pPr>
      <w:r w:rsidRPr="00B9451F">
        <w:rPr>
          <w:szCs w:val="24"/>
          <w:lang w:eastAsia="zh-CN"/>
        </w:rPr>
        <w:t>-</w:t>
      </w:r>
      <w:r w:rsidRPr="00B9451F">
        <w:rPr>
          <w:szCs w:val="24"/>
          <w:lang w:eastAsia="zh-CN"/>
        </w:rPr>
        <w:tab/>
        <w:t>ensure that the use of UAS CNPC links and their associated performance requirements shall be in accordance with the international standards and recommended practices (SARPS) and procedures established by ICAO consistent with Article 37 of the Convention on International Civil Aviation;</w:t>
      </w:r>
    </w:p>
    <w:p w:rsidR="008D12AE" w:rsidRPr="00B9451F" w:rsidRDefault="008D12AE" w:rsidP="008D12AE">
      <w:pPr>
        <w:tabs>
          <w:tab w:val="clear" w:pos="1134"/>
          <w:tab w:val="clear" w:pos="1871"/>
          <w:tab w:val="left" w:pos="1620"/>
        </w:tabs>
        <w:ind w:left="1620" w:hanging="450"/>
        <w:jc w:val="both"/>
        <w:rPr>
          <w:szCs w:val="24"/>
          <w:lang w:eastAsia="zh-CN"/>
        </w:rPr>
      </w:pPr>
      <w:r w:rsidRPr="00B9451F">
        <w:rPr>
          <w:szCs w:val="24"/>
          <w:lang w:eastAsia="zh-CN"/>
        </w:rPr>
        <w:t>-</w:t>
      </w:r>
      <w:r w:rsidRPr="00B9451F">
        <w:rPr>
          <w:szCs w:val="24"/>
          <w:lang w:eastAsia="zh-CN"/>
        </w:rPr>
        <w:tab/>
        <w:t>act immediately when their attention is drawn to any such harmful interference</w:t>
      </w:r>
      <w:r w:rsidR="00D528C5" w:rsidRPr="00B9451F">
        <w:rPr>
          <w:szCs w:val="24"/>
          <w:lang w:eastAsia="zh-CN"/>
        </w:rPr>
        <w:t xml:space="preserve"> as </w:t>
      </w:r>
      <w:r w:rsidR="00D528C5" w:rsidRPr="00B9451F">
        <w:rPr>
          <w:szCs w:val="24"/>
        </w:rPr>
        <w:t>freedom from harmful interference to UAS CNPC links is imperative to ensure safe operation of UAS CNPC links</w:t>
      </w:r>
      <w:r w:rsidRPr="00B9451F">
        <w:rPr>
          <w:szCs w:val="24"/>
          <w:lang w:eastAsia="zh-CN"/>
        </w:rPr>
        <w:t>;</w:t>
      </w:r>
    </w:p>
    <w:p w:rsidR="008D12AE" w:rsidRPr="00B9451F" w:rsidRDefault="008D12AE" w:rsidP="008D12AE">
      <w:pPr>
        <w:tabs>
          <w:tab w:val="clear" w:pos="1134"/>
          <w:tab w:val="clear" w:pos="1871"/>
          <w:tab w:val="left" w:pos="1620"/>
        </w:tabs>
        <w:ind w:left="1620" w:hanging="450"/>
        <w:jc w:val="both"/>
        <w:rPr>
          <w:szCs w:val="24"/>
          <w:lang w:eastAsia="zh-CN"/>
        </w:rPr>
      </w:pPr>
      <w:r w:rsidRPr="00B9451F">
        <w:rPr>
          <w:szCs w:val="24"/>
          <w:lang w:eastAsia="zh-CN"/>
        </w:rPr>
        <w:t>-</w:t>
      </w:r>
      <w:r w:rsidRPr="00B9451F">
        <w:rPr>
          <w:szCs w:val="24"/>
          <w:lang w:eastAsia="zh-CN"/>
        </w:rPr>
        <w:tab/>
      </w:r>
      <w:proofErr w:type="gramStart"/>
      <w:r w:rsidRPr="00B9451F">
        <w:rPr>
          <w:szCs w:val="24"/>
          <w:lang w:eastAsia="zh-CN"/>
        </w:rPr>
        <w:t>use</w:t>
      </w:r>
      <w:proofErr w:type="gramEnd"/>
      <w:r w:rsidRPr="00B9451F">
        <w:rPr>
          <w:szCs w:val="24"/>
          <w:lang w:eastAsia="zh-CN"/>
        </w:rPr>
        <w:t xml:space="preserve"> assignments associated with the FSS networks for UAS CNPC links (see figure 1 in Annex 1) that have been recorded in th</w:t>
      </w:r>
      <w:r w:rsidR="0004328B" w:rsidRPr="00B9451F">
        <w:rPr>
          <w:szCs w:val="24"/>
          <w:lang w:eastAsia="zh-CN"/>
        </w:rPr>
        <w:t xml:space="preserve">e </w:t>
      </w:r>
      <w:r w:rsidR="00AB5A1B" w:rsidRPr="00B9451F">
        <w:rPr>
          <w:szCs w:val="24"/>
          <w:lang w:eastAsia="zh-CN"/>
        </w:rPr>
        <w:t>Master International Frequency Register (</w:t>
      </w:r>
      <w:r w:rsidR="0004328B" w:rsidRPr="00B9451F">
        <w:rPr>
          <w:szCs w:val="24"/>
          <w:lang w:eastAsia="zh-CN"/>
        </w:rPr>
        <w:t>MIFR</w:t>
      </w:r>
      <w:r w:rsidR="00AB5A1B" w:rsidRPr="00B9451F">
        <w:rPr>
          <w:szCs w:val="24"/>
          <w:lang w:eastAsia="zh-CN"/>
        </w:rPr>
        <w:t>)</w:t>
      </w:r>
      <w:r w:rsidR="0004328B" w:rsidRPr="00B9451F">
        <w:rPr>
          <w:szCs w:val="24"/>
          <w:lang w:eastAsia="zh-CN"/>
        </w:rPr>
        <w:t xml:space="preserve"> with a favo</w:t>
      </w:r>
      <w:r w:rsidR="00AB5A1B" w:rsidRPr="00B9451F">
        <w:rPr>
          <w:szCs w:val="24"/>
          <w:lang w:eastAsia="zh-CN"/>
        </w:rPr>
        <w:t>u</w:t>
      </w:r>
      <w:r w:rsidR="0004328B" w:rsidRPr="00B9451F">
        <w:rPr>
          <w:szCs w:val="24"/>
          <w:lang w:eastAsia="zh-CN"/>
        </w:rPr>
        <w:t>rable finding;</w:t>
      </w:r>
    </w:p>
    <w:p w:rsidR="00CF3FF7" w:rsidRPr="00B9451F" w:rsidRDefault="008D12AE" w:rsidP="008D12AE">
      <w:pPr>
        <w:tabs>
          <w:tab w:val="clear" w:pos="1134"/>
          <w:tab w:val="clear" w:pos="1871"/>
          <w:tab w:val="left" w:pos="1620"/>
        </w:tabs>
        <w:ind w:left="1620" w:hanging="450"/>
        <w:jc w:val="both"/>
        <w:rPr>
          <w:szCs w:val="24"/>
          <w:lang w:eastAsia="zh-CN"/>
        </w:rPr>
      </w:pPr>
      <w:r w:rsidRPr="00B9451F">
        <w:rPr>
          <w:szCs w:val="24"/>
          <w:lang w:eastAsia="zh-CN"/>
        </w:rPr>
        <w:t>-</w:t>
      </w:r>
      <w:r w:rsidRPr="00B9451F">
        <w:rPr>
          <w:szCs w:val="24"/>
          <w:lang w:eastAsia="zh-CN"/>
        </w:rPr>
        <w:tab/>
        <w:t>ensure that real-time interference monitoring, predicting interference risks, and planning solutions for potential interference scenarios, shall be addressed by FSS operators and UAS operators with guidance from aviation authorities</w:t>
      </w:r>
      <w:r w:rsidR="0004328B" w:rsidRPr="00B9451F">
        <w:rPr>
          <w:szCs w:val="24"/>
          <w:lang w:eastAsia="zh-CN"/>
        </w:rPr>
        <w:t>,</w:t>
      </w:r>
    </w:p>
    <w:p w:rsidR="00783F34" w:rsidRPr="00B9451F" w:rsidRDefault="00783F34" w:rsidP="00783F34">
      <w:pPr>
        <w:jc w:val="both"/>
        <w:rPr>
          <w:szCs w:val="24"/>
        </w:rPr>
      </w:pPr>
    </w:p>
    <w:p w:rsidR="00783F34" w:rsidRPr="00B9451F" w:rsidRDefault="0004328B" w:rsidP="00783F34">
      <w:pPr>
        <w:keepNext/>
        <w:keepLines/>
        <w:spacing w:before="160"/>
        <w:ind w:left="1134"/>
        <w:rPr>
          <w:i/>
          <w:iCs/>
          <w:szCs w:val="24"/>
        </w:rPr>
      </w:pPr>
      <w:proofErr w:type="gramStart"/>
      <w:r w:rsidRPr="00B9451F">
        <w:rPr>
          <w:i/>
          <w:iCs/>
          <w:szCs w:val="24"/>
        </w:rPr>
        <w:t>instructs</w:t>
      </w:r>
      <w:proofErr w:type="gramEnd"/>
      <w:r w:rsidRPr="00B9451F">
        <w:rPr>
          <w:i/>
          <w:iCs/>
          <w:szCs w:val="24"/>
        </w:rPr>
        <w:t xml:space="preserve"> the Secretary-General</w:t>
      </w:r>
    </w:p>
    <w:p w:rsidR="00783F34" w:rsidRPr="00B9451F" w:rsidRDefault="00783F34" w:rsidP="0004328B">
      <w:pPr>
        <w:jc w:val="both"/>
        <w:rPr>
          <w:szCs w:val="24"/>
          <w:lang w:eastAsia="fr-FR"/>
        </w:rPr>
      </w:pPr>
      <w:proofErr w:type="gramStart"/>
      <w:r w:rsidRPr="00B9451F">
        <w:rPr>
          <w:szCs w:val="24"/>
          <w:lang w:eastAsia="fr-FR"/>
        </w:rPr>
        <w:t>to</w:t>
      </w:r>
      <w:proofErr w:type="gramEnd"/>
      <w:r w:rsidRPr="00B9451F">
        <w:rPr>
          <w:szCs w:val="24"/>
          <w:lang w:eastAsia="fr-FR"/>
        </w:rPr>
        <w:t xml:space="preserve"> bring this Resolution to the attention of the Secretary-General of the ICAO.</w:t>
      </w:r>
    </w:p>
    <w:p w:rsidR="00783F34" w:rsidRPr="00B9451F" w:rsidRDefault="00783F34" w:rsidP="00783F34">
      <w:pPr>
        <w:tabs>
          <w:tab w:val="clear" w:pos="1134"/>
          <w:tab w:val="clear" w:pos="1871"/>
          <w:tab w:val="clear" w:pos="2268"/>
          <w:tab w:val="left" w:pos="1123"/>
          <w:tab w:val="left" w:pos="1872"/>
          <w:tab w:val="left" w:pos="2275"/>
        </w:tabs>
        <w:jc w:val="both"/>
        <w:rPr>
          <w:szCs w:val="24"/>
        </w:rPr>
      </w:pPr>
    </w:p>
    <w:p w:rsidR="00783F34" w:rsidRPr="00B9451F" w:rsidRDefault="00783F34" w:rsidP="00783F34">
      <w:pPr>
        <w:tabs>
          <w:tab w:val="clear" w:pos="1134"/>
          <w:tab w:val="clear" w:pos="1871"/>
          <w:tab w:val="clear" w:pos="2268"/>
          <w:tab w:val="left" w:pos="1123"/>
          <w:tab w:val="left" w:pos="1872"/>
          <w:tab w:val="left" w:pos="2275"/>
        </w:tabs>
        <w:jc w:val="both"/>
        <w:rPr>
          <w:szCs w:val="24"/>
        </w:rPr>
      </w:pPr>
    </w:p>
    <w:p w:rsidR="008D12AE" w:rsidRPr="00B9451F" w:rsidRDefault="008D12AE" w:rsidP="008D12AE">
      <w:pPr>
        <w:keepNext/>
        <w:keepLines/>
        <w:spacing w:before="480" w:after="80"/>
        <w:jc w:val="center"/>
        <w:rPr>
          <w:caps/>
          <w:szCs w:val="24"/>
        </w:rPr>
      </w:pPr>
      <w:bookmarkStart w:id="107" w:name="_Toc398743024"/>
      <w:r w:rsidRPr="00B9451F">
        <w:rPr>
          <w:caps/>
          <w:szCs w:val="24"/>
        </w:rPr>
        <w:lastRenderedPageBreak/>
        <w:t>Annex 1 to Resolution [</w:t>
      </w:r>
      <w:r w:rsidR="00AD1733" w:rsidRPr="00B9451F">
        <w:rPr>
          <w:caps/>
          <w:szCs w:val="24"/>
        </w:rPr>
        <w:t>IAP-A15-</w:t>
      </w:r>
      <w:r w:rsidRPr="00B9451F">
        <w:rPr>
          <w:caps/>
          <w:szCs w:val="24"/>
        </w:rPr>
        <w:t>FSS-UA-CNPC] (WRC</w:t>
      </w:r>
      <w:r w:rsidRPr="00B9451F">
        <w:rPr>
          <w:caps/>
          <w:szCs w:val="24"/>
        </w:rPr>
        <w:noBreakHyphen/>
        <w:t>15)</w:t>
      </w:r>
      <w:bookmarkEnd w:id="107"/>
    </w:p>
    <w:p w:rsidR="008D12AE" w:rsidRPr="00B9451F" w:rsidRDefault="008D12AE" w:rsidP="008D12AE">
      <w:pPr>
        <w:keepNext/>
        <w:keepLines/>
        <w:spacing w:before="240" w:after="280"/>
        <w:jc w:val="center"/>
        <w:rPr>
          <w:rFonts w:ascii="Times New Roman Bold" w:hAnsi="Times New Roman Bold"/>
          <w:b/>
          <w:szCs w:val="24"/>
        </w:rPr>
      </w:pPr>
      <w:r w:rsidRPr="00B9451F">
        <w:rPr>
          <w:rFonts w:ascii="Times New Roman Bold" w:hAnsi="Times New Roman Bold"/>
          <w:b/>
          <w:szCs w:val="24"/>
        </w:rPr>
        <w:t>UA CNPC links</w:t>
      </w:r>
    </w:p>
    <w:p w:rsidR="008D12AE" w:rsidRPr="00B9451F" w:rsidRDefault="008D12AE" w:rsidP="008D12AE">
      <w:pPr>
        <w:keepNext/>
        <w:keepLines/>
        <w:spacing w:before="480" w:after="120"/>
        <w:jc w:val="center"/>
        <w:rPr>
          <w:rFonts w:eastAsia="SimSun"/>
          <w:caps/>
          <w:szCs w:val="24"/>
        </w:rPr>
      </w:pPr>
      <w:r w:rsidRPr="00B9451F">
        <w:rPr>
          <w:rFonts w:eastAsia="SimSun"/>
          <w:caps/>
          <w:szCs w:val="24"/>
        </w:rPr>
        <w:t>Figure 1</w:t>
      </w:r>
    </w:p>
    <w:p w:rsidR="008D12AE" w:rsidRPr="00B9451F" w:rsidRDefault="008D12AE" w:rsidP="008D12AE">
      <w:pPr>
        <w:keepNext/>
        <w:keepLines/>
        <w:spacing w:after="480"/>
        <w:jc w:val="center"/>
        <w:rPr>
          <w:rFonts w:ascii="Times New Roman Bold" w:eastAsia="SimSun" w:hAnsi="Times New Roman Bold"/>
          <w:b/>
          <w:szCs w:val="24"/>
        </w:rPr>
      </w:pPr>
      <w:r w:rsidRPr="00B9451F">
        <w:rPr>
          <w:rFonts w:ascii="Times New Roman Bold" w:eastAsia="SimSun" w:hAnsi="Times New Roman Bold"/>
          <w:b/>
          <w:szCs w:val="24"/>
        </w:rPr>
        <w:t>Elements of UAS architecture using the FSS</w:t>
      </w:r>
    </w:p>
    <w:p w:rsidR="00783F34" w:rsidRPr="00B9451F" w:rsidRDefault="00783F34" w:rsidP="00783F34">
      <w:pPr>
        <w:tabs>
          <w:tab w:val="clear" w:pos="1134"/>
          <w:tab w:val="clear" w:pos="1871"/>
          <w:tab w:val="clear" w:pos="2268"/>
          <w:tab w:val="left" w:pos="1123"/>
          <w:tab w:val="left" w:pos="1872"/>
          <w:tab w:val="left" w:pos="2275"/>
        </w:tabs>
        <w:jc w:val="both"/>
        <w:rPr>
          <w:szCs w:val="24"/>
        </w:rPr>
      </w:pPr>
    </w:p>
    <w:p w:rsidR="008D12AE" w:rsidRPr="00B9451F" w:rsidRDefault="008D12AE" w:rsidP="00783F34">
      <w:pPr>
        <w:tabs>
          <w:tab w:val="clear" w:pos="1134"/>
          <w:tab w:val="clear" w:pos="1871"/>
          <w:tab w:val="clear" w:pos="2268"/>
          <w:tab w:val="left" w:pos="1123"/>
          <w:tab w:val="left" w:pos="1872"/>
          <w:tab w:val="left" w:pos="2275"/>
        </w:tabs>
        <w:jc w:val="both"/>
        <w:rPr>
          <w:szCs w:val="24"/>
        </w:rPr>
      </w:pPr>
    </w:p>
    <w:p w:rsidR="00783F34" w:rsidRPr="00B9451F" w:rsidRDefault="00132131" w:rsidP="00783F34">
      <w:pPr>
        <w:tabs>
          <w:tab w:val="clear" w:pos="1134"/>
          <w:tab w:val="clear" w:pos="1871"/>
          <w:tab w:val="clear" w:pos="2268"/>
          <w:tab w:val="left" w:pos="1123"/>
          <w:tab w:val="left" w:pos="1872"/>
          <w:tab w:val="left" w:pos="2275"/>
        </w:tabs>
        <w:jc w:val="both"/>
        <w:rPr>
          <w:szCs w:val="24"/>
        </w:rPr>
      </w:pPr>
      <w:r w:rsidRPr="00B9451F">
        <w:rPr>
          <w:noProof/>
          <w:szCs w:val="24"/>
          <w:lang w:val="en-US"/>
        </w:rPr>
        <w:drawing>
          <wp:inline distT="0" distB="0" distL="0" distR="0" wp14:anchorId="3065BDF9" wp14:editId="4A35CB5A">
            <wp:extent cx="5086350" cy="310070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3100705"/>
                    </a:xfrm>
                    <a:prstGeom prst="rect">
                      <a:avLst/>
                    </a:prstGeom>
                    <a:noFill/>
                    <a:ln>
                      <a:noFill/>
                    </a:ln>
                  </pic:spPr>
                </pic:pic>
              </a:graphicData>
            </a:graphic>
          </wp:inline>
        </w:drawing>
      </w:r>
    </w:p>
    <w:p w:rsidR="00783F34" w:rsidRPr="00B9451F" w:rsidRDefault="00783F34" w:rsidP="00783F34">
      <w:pPr>
        <w:tabs>
          <w:tab w:val="clear" w:pos="1134"/>
          <w:tab w:val="clear" w:pos="1871"/>
          <w:tab w:val="clear" w:pos="2268"/>
          <w:tab w:val="left" w:pos="1123"/>
          <w:tab w:val="left" w:pos="1872"/>
          <w:tab w:val="left" w:pos="2275"/>
        </w:tabs>
        <w:jc w:val="both"/>
        <w:rPr>
          <w:szCs w:val="24"/>
        </w:rPr>
      </w:pPr>
    </w:p>
    <w:p w:rsidR="008D12AE" w:rsidRPr="00B9451F" w:rsidRDefault="008D12AE" w:rsidP="008D12AE">
      <w:pPr>
        <w:keepNext/>
        <w:keepLines/>
        <w:spacing w:before="480" w:after="80"/>
        <w:jc w:val="center"/>
        <w:rPr>
          <w:caps/>
          <w:szCs w:val="24"/>
        </w:rPr>
      </w:pPr>
      <w:r w:rsidRPr="00B9451F">
        <w:rPr>
          <w:caps/>
          <w:szCs w:val="24"/>
        </w:rPr>
        <w:t>Annex 2 to Resolution [</w:t>
      </w:r>
      <w:r w:rsidR="00AD1733" w:rsidRPr="00B9451F">
        <w:rPr>
          <w:caps/>
          <w:szCs w:val="24"/>
        </w:rPr>
        <w:t>IAP-A15-</w:t>
      </w:r>
      <w:r w:rsidRPr="00B9451F">
        <w:rPr>
          <w:caps/>
          <w:szCs w:val="24"/>
        </w:rPr>
        <w:t>FSS-UA-CNPC] (WRC</w:t>
      </w:r>
      <w:r w:rsidRPr="00B9451F">
        <w:rPr>
          <w:caps/>
          <w:szCs w:val="24"/>
        </w:rPr>
        <w:noBreakHyphen/>
        <w:t>15)</w:t>
      </w:r>
    </w:p>
    <w:p w:rsidR="008D12AE" w:rsidRPr="00B9451F" w:rsidRDefault="008D12AE" w:rsidP="008D12AE">
      <w:pPr>
        <w:keepNext/>
        <w:keepLines/>
        <w:spacing w:before="240" w:after="280"/>
        <w:jc w:val="center"/>
        <w:rPr>
          <w:rFonts w:ascii="Times New Roman Bold" w:hAnsi="Times New Roman Bold"/>
          <w:b/>
          <w:szCs w:val="24"/>
        </w:rPr>
      </w:pPr>
      <w:r w:rsidRPr="00B9451F">
        <w:rPr>
          <w:rFonts w:ascii="Times New Roman Bold" w:hAnsi="Times New Roman Bold"/>
          <w:b/>
          <w:szCs w:val="24"/>
        </w:rPr>
        <w:t xml:space="preserve">Protection of the fixed service and of other fixed-satellite service </w:t>
      </w:r>
      <w:r w:rsidRPr="00B9451F">
        <w:rPr>
          <w:rFonts w:ascii="Times New Roman Bold" w:hAnsi="Times New Roman Bold"/>
          <w:b/>
          <w:szCs w:val="24"/>
        </w:rPr>
        <w:br/>
        <w:t>networks from UA CNPC emissions</w:t>
      </w:r>
    </w:p>
    <w:p w:rsidR="008D12AE" w:rsidRPr="00B9451F" w:rsidRDefault="008D12AE" w:rsidP="008D12AE">
      <w:pPr>
        <w:keepNext/>
        <w:keepLines/>
        <w:spacing w:before="100" w:beforeAutospacing="1"/>
        <w:ind w:left="1134" w:hanging="1134"/>
        <w:outlineLvl w:val="0"/>
        <w:rPr>
          <w:b/>
          <w:szCs w:val="24"/>
        </w:rPr>
      </w:pPr>
      <w:bookmarkStart w:id="108" w:name="_Toc416340756"/>
      <w:bookmarkStart w:id="109" w:name="_Toc416340922"/>
      <w:r w:rsidRPr="00B9451F">
        <w:rPr>
          <w:b/>
          <w:szCs w:val="24"/>
        </w:rPr>
        <w:t>1</w:t>
      </w:r>
      <w:r w:rsidRPr="00B9451F">
        <w:rPr>
          <w:b/>
          <w:szCs w:val="24"/>
        </w:rPr>
        <w:tab/>
        <w:t>Introduction</w:t>
      </w:r>
      <w:bookmarkEnd w:id="108"/>
      <w:bookmarkEnd w:id="109"/>
    </w:p>
    <w:p w:rsidR="008D12AE" w:rsidRPr="00B9451F" w:rsidRDefault="008D12AE" w:rsidP="008D12AE">
      <w:pPr>
        <w:spacing w:before="100" w:beforeAutospacing="1" w:after="100" w:afterAutospacing="1"/>
        <w:rPr>
          <w:szCs w:val="24"/>
        </w:rPr>
      </w:pPr>
      <w:r w:rsidRPr="00B9451F">
        <w:rPr>
          <w:szCs w:val="24"/>
        </w:rPr>
        <w:t>Because of the fundamental assumption made that to use the frequency bands allocated to the FSS the UAS CNPC link must operate within the same regulatory and performance limitations as any other FSS earth station and that, from an interference perspective, it must perform its function in exactly the same manner as any other FSS earth station, there are only a limited number of additional requirements, over and above those of a typical FSS earth station, that need to be imposed on UAS CNPC operations to ensure compatibility with other services sharing the same frequency bands.  These additional requirements are listed in Sections 2, 3, and 4 of this Annex.</w:t>
      </w:r>
    </w:p>
    <w:p w:rsidR="008D12AE" w:rsidRPr="00B9451F" w:rsidRDefault="008D12AE" w:rsidP="008D12AE">
      <w:pPr>
        <w:keepNext/>
        <w:keepLines/>
        <w:spacing w:before="100" w:beforeAutospacing="1"/>
        <w:ind w:left="1134" w:hanging="1134"/>
        <w:outlineLvl w:val="0"/>
        <w:rPr>
          <w:b/>
          <w:szCs w:val="24"/>
        </w:rPr>
      </w:pPr>
      <w:bookmarkStart w:id="110" w:name="_Toc416340757"/>
      <w:bookmarkStart w:id="111" w:name="_Toc416340923"/>
      <w:r w:rsidRPr="00B9451F">
        <w:rPr>
          <w:b/>
          <w:szCs w:val="24"/>
        </w:rPr>
        <w:lastRenderedPageBreak/>
        <w:t>2</w:t>
      </w:r>
      <w:r w:rsidRPr="00B9451F">
        <w:rPr>
          <w:b/>
          <w:szCs w:val="24"/>
        </w:rPr>
        <w:tab/>
        <w:t>Protection of the fixed service</w:t>
      </w:r>
      <w:bookmarkEnd w:id="110"/>
      <w:bookmarkEnd w:id="111"/>
    </w:p>
    <w:p w:rsidR="008D12AE" w:rsidRPr="00B9451F" w:rsidRDefault="008D12AE" w:rsidP="008D12AE">
      <w:pPr>
        <w:spacing w:before="100" w:beforeAutospacing="1" w:line="276" w:lineRule="auto"/>
        <w:jc w:val="both"/>
        <w:rPr>
          <w:szCs w:val="24"/>
        </w:rPr>
      </w:pPr>
      <w:r w:rsidRPr="00B9451F">
        <w:rPr>
          <w:szCs w:val="24"/>
        </w:rPr>
        <w:t xml:space="preserve">The fixed service is allocated by footnotes in several countries with a co-primary status to the FSS. </w:t>
      </w:r>
      <w:r w:rsidR="008B1071" w:rsidRPr="00B9451F">
        <w:rPr>
          <w:szCs w:val="24"/>
        </w:rPr>
        <w:t>In those countries, c</w:t>
      </w:r>
      <w:r w:rsidRPr="00B9451F">
        <w:rPr>
          <w:szCs w:val="24"/>
        </w:rPr>
        <w:t>onditions of UA using CNPC shall be such that the fixed service is protected from any harmful interference as defined below.</w:t>
      </w:r>
    </w:p>
    <w:p w:rsidR="008D12AE" w:rsidRPr="00B9451F" w:rsidRDefault="008D12AE" w:rsidP="008D12AE">
      <w:pPr>
        <w:spacing w:before="100" w:beforeAutospacing="1" w:line="276" w:lineRule="auto"/>
        <w:jc w:val="both"/>
        <w:rPr>
          <w:rFonts w:eastAsia="Calibri"/>
          <w:szCs w:val="24"/>
        </w:rPr>
      </w:pPr>
      <w:r w:rsidRPr="00B9451F">
        <w:rPr>
          <w:rFonts w:eastAsia="Calibri"/>
          <w:szCs w:val="24"/>
        </w:rPr>
        <w:t>1) UA shall not operate at latitudes above 70 degrees.</w:t>
      </w:r>
    </w:p>
    <w:p w:rsidR="008D12AE" w:rsidRPr="00B9451F" w:rsidRDefault="008D12AE" w:rsidP="008D12AE">
      <w:pPr>
        <w:spacing w:before="100" w:beforeAutospacing="1" w:line="276" w:lineRule="auto"/>
        <w:jc w:val="both"/>
        <w:rPr>
          <w:rFonts w:eastAsia="Calibri"/>
          <w:szCs w:val="24"/>
        </w:rPr>
      </w:pPr>
      <w:r w:rsidRPr="00B9451F">
        <w:rPr>
          <w:rFonts w:eastAsia="Calibri"/>
          <w:szCs w:val="24"/>
        </w:rPr>
        <w:t>2) UA shall not operate on frequencies in the band 14.00 to 14.5 GHz in altitudes below 5000 ft.</w:t>
      </w:r>
    </w:p>
    <w:p w:rsidR="008D12AE" w:rsidRPr="00B9451F" w:rsidRDefault="008D12AE" w:rsidP="008D12AE">
      <w:pPr>
        <w:spacing w:before="100" w:beforeAutospacing="1" w:line="276" w:lineRule="auto"/>
        <w:jc w:val="both"/>
        <w:rPr>
          <w:rFonts w:eastAsia="Calibri"/>
          <w:szCs w:val="24"/>
        </w:rPr>
      </w:pPr>
      <w:r w:rsidRPr="00B9451F">
        <w:rPr>
          <w:rFonts w:eastAsia="Calibri"/>
          <w:szCs w:val="24"/>
        </w:rPr>
        <w:t>3) UA shall not operate on frequencies in the band 27.5-28.6 GHz in altitudes below 3000 ft.</w:t>
      </w:r>
    </w:p>
    <w:p w:rsidR="008D12AE" w:rsidRPr="00B9451F" w:rsidRDefault="008D12AE" w:rsidP="008D12AE">
      <w:pPr>
        <w:spacing w:before="100" w:beforeAutospacing="1" w:line="276" w:lineRule="auto"/>
        <w:jc w:val="both"/>
        <w:rPr>
          <w:rFonts w:eastAsia="Calibri"/>
          <w:szCs w:val="24"/>
        </w:rPr>
      </w:pPr>
      <w:r w:rsidRPr="00B9451F">
        <w:rPr>
          <w:rFonts w:eastAsia="Calibri"/>
          <w:szCs w:val="24"/>
        </w:rPr>
        <w:t xml:space="preserve">4) Earth station on UA shall comply with the two band-specific </w:t>
      </w:r>
      <w:r w:rsidR="00731F9D" w:rsidRPr="00B9451F">
        <w:rPr>
          <w:rFonts w:eastAsia="Calibri"/>
          <w:szCs w:val="24"/>
        </w:rPr>
        <w:t>power flux</w:t>
      </w:r>
      <w:r w:rsidR="009303F9" w:rsidRPr="00B9451F">
        <w:rPr>
          <w:rFonts w:eastAsia="Calibri"/>
          <w:szCs w:val="24"/>
        </w:rPr>
        <w:t>-</w:t>
      </w:r>
      <w:r w:rsidR="00731F9D" w:rsidRPr="00B9451F">
        <w:rPr>
          <w:rFonts w:eastAsia="Calibri"/>
          <w:szCs w:val="24"/>
        </w:rPr>
        <w:t>density (</w:t>
      </w:r>
      <w:r w:rsidRPr="00B9451F">
        <w:rPr>
          <w:rFonts w:eastAsia="Calibri"/>
          <w:szCs w:val="24"/>
        </w:rPr>
        <w:t>PFD</w:t>
      </w:r>
      <w:r w:rsidR="00731F9D" w:rsidRPr="00B9451F">
        <w:rPr>
          <w:rFonts w:eastAsia="Calibri"/>
          <w:szCs w:val="24"/>
        </w:rPr>
        <w:t>)</w:t>
      </w:r>
      <w:r w:rsidRPr="00B9451F">
        <w:rPr>
          <w:rFonts w:eastAsia="Calibri"/>
          <w:szCs w:val="24"/>
        </w:rPr>
        <w:t xml:space="preserve"> masks described below.</w:t>
      </w:r>
    </w:p>
    <w:p w:rsidR="008D12AE" w:rsidRPr="00B9451F" w:rsidRDefault="008D12AE" w:rsidP="008D12AE">
      <w:pPr>
        <w:spacing w:before="100" w:beforeAutospacing="1"/>
        <w:rPr>
          <w:szCs w:val="24"/>
        </w:rPr>
      </w:pPr>
      <w:r w:rsidRPr="00B9451F">
        <w:rPr>
          <w:szCs w:val="24"/>
        </w:rPr>
        <w:t>In the 14-14.5 GHz frequency band as used by fixed</w:t>
      </w:r>
      <w:r w:rsidR="009303F9" w:rsidRPr="00B9451F">
        <w:rPr>
          <w:szCs w:val="24"/>
        </w:rPr>
        <w:t>-</w:t>
      </w:r>
      <w:r w:rsidRPr="00B9451F">
        <w:rPr>
          <w:szCs w:val="24"/>
        </w:rPr>
        <w:t>service networks, within line-of-sight of the territory of an administration where fixed</w:t>
      </w:r>
      <w:r w:rsidR="009303F9" w:rsidRPr="00B9451F">
        <w:rPr>
          <w:szCs w:val="24"/>
        </w:rPr>
        <w:t>-</w:t>
      </w:r>
      <w:r w:rsidRPr="00B9451F">
        <w:rPr>
          <w:szCs w:val="24"/>
        </w:rPr>
        <w:t>service networks are operating in this band, the maximum PFD produced at the surface of the Earth by emissions from a single UA should not exceed:</w:t>
      </w:r>
    </w:p>
    <w:p w:rsidR="008D12AE" w:rsidRPr="00B9451F" w:rsidRDefault="008D12AE" w:rsidP="008D12AE">
      <w:pPr>
        <w:pStyle w:val="Tabletext"/>
        <w:spacing w:before="100" w:beforeAutospacing="1" w:after="0"/>
        <w:rPr>
          <w:sz w:val="24"/>
          <w:szCs w:val="24"/>
          <w:lang w:val="en-US"/>
        </w:rPr>
      </w:pPr>
    </w:p>
    <w:tbl>
      <w:tblPr>
        <w:tblW w:w="0" w:type="auto"/>
        <w:tblInd w:w="198" w:type="dxa"/>
        <w:tblLook w:val="04A0" w:firstRow="1" w:lastRow="0" w:firstColumn="1" w:lastColumn="0" w:noHBand="0" w:noVBand="1"/>
      </w:tblPr>
      <w:tblGrid>
        <w:gridCol w:w="5400"/>
        <w:gridCol w:w="3600"/>
      </w:tblGrid>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-97</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for</w:t>
            </w:r>
            <w:r w:rsidRPr="00B9451F">
              <w:rPr>
                <w:szCs w:val="24"/>
              </w:rPr>
              <w:tab/>
            </w:r>
            <w:r w:rsidRPr="00B9451F">
              <w:rPr>
                <w:szCs w:val="24"/>
              </w:rPr>
              <w:sym w:font="Symbol" w:char="F071"/>
            </w:r>
            <w:r w:rsidRPr="00B9451F">
              <w:rPr>
                <w:szCs w:val="24"/>
              </w:rPr>
              <w:t xml:space="preserve">    ≤   5°</w:t>
            </w:r>
          </w:p>
        </w:tc>
      </w:tr>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 xml:space="preserve">-97 + 2.1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 xml:space="preserve">for </w:t>
            </w:r>
            <w:r w:rsidRPr="00B9451F">
              <w:rPr>
                <w:szCs w:val="24"/>
              </w:rPr>
              <w:tab/>
              <w:t xml:space="preserve">5°    &lt;   </w:t>
            </w:r>
            <w:r w:rsidRPr="00B9451F">
              <w:rPr>
                <w:szCs w:val="24"/>
              </w:rPr>
              <w:sym w:font="Symbol" w:char="F071"/>
            </w:r>
            <w:r w:rsidRPr="00B9451F">
              <w:rPr>
                <w:szCs w:val="24"/>
              </w:rPr>
              <w:t xml:space="preserve">   ≤   7.5°</w:t>
            </w:r>
          </w:p>
        </w:tc>
      </w:tr>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 xml:space="preserve">-91.7 - 25 </w:t>
            </w:r>
            <w:r w:rsidRPr="00B9451F">
              <w:rPr>
                <w:szCs w:val="24"/>
              </w:rPr>
              <w:sym w:font="Symbol" w:char="F0D7"/>
            </w:r>
            <w:r w:rsidRPr="00B9451F">
              <w:rPr>
                <w:szCs w:val="24"/>
              </w:rPr>
              <w:t xml:space="preserve"> log</w:t>
            </w:r>
            <w:r w:rsidRPr="00B9451F">
              <w:rPr>
                <w:szCs w:val="24"/>
                <w:vertAlign w:val="subscript"/>
              </w:rPr>
              <w:t>10</w:t>
            </w:r>
            <w:r w:rsidRPr="00B9451F">
              <w:rPr>
                <w:szCs w:val="24"/>
              </w:rPr>
              <w:t xml:space="preserve"> (</w:t>
            </w:r>
            <w:r w:rsidRPr="00B9451F">
              <w:rPr>
                <w:szCs w:val="24"/>
              </w:rPr>
              <w:sym w:font="Symbol" w:char="F071"/>
            </w:r>
            <w:r w:rsidRPr="00B9451F">
              <w:rPr>
                <w:szCs w:val="24"/>
              </w:rPr>
              <w:t>)</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for</w:t>
            </w:r>
            <w:r w:rsidRPr="00B9451F">
              <w:rPr>
                <w:szCs w:val="24"/>
              </w:rPr>
              <w:tab/>
              <w:t xml:space="preserve">7.5°   &lt;   </w:t>
            </w:r>
            <w:r w:rsidRPr="00B9451F">
              <w:rPr>
                <w:szCs w:val="24"/>
              </w:rPr>
              <w:sym w:font="Symbol" w:char="F071"/>
            </w:r>
            <w:r w:rsidRPr="00B9451F">
              <w:rPr>
                <w:szCs w:val="24"/>
              </w:rPr>
              <w:t xml:space="preserve">   ≤   53°</w:t>
            </w:r>
          </w:p>
        </w:tc>
      </w:tr>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-49.7</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for</w:t>
            </w:r>
            <w:r w:rsidRPr="00B9451F">
              <w:rPr>
                <w:szCs w:val="24"/>
              </w:rPr>
              <w:tab/>
              <w:t xml:space="preserve">53°   &lt;   </w:t>
            </w:r>
            <w:r w:rsidRPr="00B9451F">
              <w:rPr>
                <w:szCs w:val="24"/>
              </w:rPr>
              <w:sym w:font="Symbol" w:char="F071"/>
            </w:r>
            <w:r w:rsidRPr="00B9451F">
              <w:rPr>
                <w:szCs w:val="24"/>
              </w:rPr>
              <w:t xml:space="preserve">   ≤   90°</w:t>
            </w:r>
          </w:p>
        </w:tc>
      </w:tr>
    </w:tbl>
    <w:p w:rsidR="008D12AE" w:rsidRPr="00B9451F" w:rsidRDefault="008D12AE" w:rsidP="008D12AE">
      <w:pPr>
        <w:rPr>
          <w:rFonts w:ascii="Symbol" w:eastAsia="Calibri" w:hAnsi="Symbol" w:cs="Symbol"/>
          <w:szCs w:val="24"/>
        </w:rPr>
      </w:pPr>
    </w:p>
    <w:p w:rsidR="008D12AE" w:rsidRPr="00B9451F" w:rsidRDefault="008D12AE" w:rsidP="008D12AE">
      <w:pPr>
        <w:rPr>
          <w:szCs w:val="24"/>
        </w:rPr>
      </w:pPr>
      <w:proofErr w:type="gramStart"/>
      <w:r w:rsidRPr="00B9451F">
        <w:rPr>
          <w:szCs w:val="24"/>
        </w:rPr>
        <w:t>where</w:t>
      </w:r>
      <w:proofErr w:type="gramEnd"/>
      <w:r w:rsidRPr="00B9451F">
        <w:rPr>
          <w:szCs w:val="24"/>
        </w:rPr>
        <w:t xml:space="preserve"> θ is the angle of arrival of the radio-frequency wave (degrees above the horizontal).</w:t>
      </w:r>
    </w:p>
    <w:p w:rsidR="008D12AE" w:rsidRPr="00B9451F" w:rsidRDefault="008D12AE" w:rsidP="008D12AE">
      <w:pPr>
        <w:rPr>
          <w:szCs w:val="24"/>
        </w:rPr>
      </w:pPr>
    </w:p>
    <w:p w:rsidR="008D12AE" w:rsidRPr="00B9451F" w:rsidRDefault="008D12AE" w:rsidP="008D12AE">
      <w:pPr>
        <w:rPr>
          <w:szCs w:val="24"/>
        </w:rPr>
      </w:pPr>
      <w:r w:rsidRPr="00B9451F">
        <w:rPr>
          <w:szCs w:val="24"/>
        </w:rPr>
        <w:t xml:space="preserve">NOTE 1 </w:t>
      </w:r>
      <w:proofErr w:type="gramStart"/>
      <w:r w:rsidRPr="00B9451F">
        <w:rPr>
          <w:szCs w:val="24"/>
        </w:rPr>
        <w:t>The</w:t>
      </w:r>
      <w:proofErr w:type="gramEnd"/>
      <w:r w:rsidRPr="00B9451F">
        <w:rPr>
          <w:szCs w:val="24"/>
        </w:rPr>
        <w:t xml:space="preserve"> aforementioned limits relate to the PFD and angles of arrival that would be obtained under free-space propagation conditions.</w:t>
      </w:r>
    </w:p>
    <w:p w:rsidR="008D12AE" w:rsidRPr="00B9451F" w:rsidRDefault="008D12AE" w:rsidP="008D12AE">
      <w:pPr>
        <w:rPr>
          <w:szCs w:val="24"/>
        </w:rPr>
      </w:pPr>
    </w:p>
    <w:p w:rsidR="008D12AE" w:rsidRPr="00B9451F" w:rsidRDefault="00132131" w:rsidP="008D12AE">
      <w:pPr>
        <w:spacing w:before="100" w:beforeAutospacing="1"/>
        <w:jc w:val="center"/>
        <w:rPr>
          <w:szCs w:val="24"/>
        </w:rPr>
      </w:pPr>
      <w:r w:rsidRPr="00B9451F">
        <w:rPr>
          <w:noProof/>
          <w:szCs w:val="24"/>
          <w:lang w:val="en-US"/>
        </w:rPr>
        <w:lastRenderedPageBreak/>
        <w:drawing>
          <wp:inline distT="0" distB="0" distL="0" distR="0" wp14:anchorId="0CC729FE" wp14:editId="4FA2B723">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12AE" w:rsidRPr="00B9451F" w:rsidRDefault="008D12AE" w:rsidP="008D12AE">
      <w:pPr>
        <w:jc w:val="center"/>
        <w:rPr>
          <w:b/>
          <w:szCs w:val="24"/>
        </w:rPr>
      </w:pPr>
      <w:r w:rsidRPr="00B9451F">
        <w:rPr>
          <w:b/>
          <w:szCs w:val="24"/>
        </w:rPr>
        <w:t>PFD mask as function of angle of arrival for 14.0-14.5 GHz</w:t>
      </w:r>
    </w:p>
    <w:p w:rsidR="008D12AE" w:rsidRPr="00B9451F" w:rsidRDefault="008D12AE" w:rsidP="008D12AE">
      <w:pPr>
        <w:spacing w:before="100" w:beforeAutospacing="1"/>
        <w:rPr>
          <w:szCs w:val="24"/>
        </w:rPr>
      </w:pPr>
    </w:p>
    <w:p w:rsidR="008D12AE" w:rsidRPr="00B9451F" w:rsidRDefault="008D12AE" w:rsidP="008D12AE">
      <w:pPr>
        <w:spacing w:before="100" w:beforeAutospacing="1"/>
        <w:rPr>
          <w:szCs w:val="24"/>
        </w:rPr>
      </w:pPr>
      <w:r w:rsidRPr="00B9451F">
        <w:rPr>
          <w:szCs w:val="24"/>
        </w:rPr>
        <w:t>In the 27.5-28.6 GHz frequency band as used by fixed</w:t>
      </w:r>
      <w:r w:rsidR="009303F9" w:rsidRPr="00B9451F">
        <w:rPr>
          <w:szCs w:val="24"/>
        </w:rPr>
        <w:t>-</w:t>
      </w:r>
      <w:r w:rsidRPr="00B9451F">
        <w:rPr>
          <w:szCs w:val="24"/>
        </w:rPr>
        <w:t>service networks, within line-of-sight of the territory of an administration where fixed</w:t>
      </w:r>
      <w:r w:rsidR="009303F9" w:rsidRPr="00B9451F">
        <w:rPr>
          <w:szCs w:val="24"/>
        </w:rPr>
        <w:t>-</w:t>
      </w:r>
      <w:r w:rsidRPr="00B9451F">
        <w:rPr>
          <w:szCs w:val="24"/>
        </w:rPr>
        <w:t>service networks are operating in this band, the maximum PFD produced at the surface of the Earth by emissions from a single UA should not exceed:</w:t>
      </w:r>
    </w:p>
    <w:p w:rsidR="008D12AE" w:rsidRPr="00B9451F" w:rsidRDefault="008D12AE" w:rsidP="008D12AE">
      <w:pPr>
        <w:spacing w:before="100" w:beforeAutospacing="1"/>
        <w:rPr>
          <w:szCs w:val="24"/>
        </w:rPr>
      </w:pPr>
    </w:p>
    <w:tbl>
      <w:tblPr>
        <w:tblW w:w="0" w:type="auto"/>
        <w:tblInd w:w="198" w:type="dxa"/>
        <w:tblLook w:val="04A0" w:firstRow="1" w:lastRow="0" w:firstColumn="1" w:lastColumn="0" w:noHBand="0" w:noVBand="1"/>
      </w:tblPr>
      <w:tblGrid>
        <w:gridCol w:w="5400"/>
        <w:gridCol w:w="3600"/>
      </w:tblGrid>
      <w:tr w:rsidR="00AD1733" w:rsidRPr="00B9451F" w:rsidTr="00A37DAC">
        <w:tc>
          <w:tcPr>
            <w:tcW w:w="5400" w:type="dxa"/>
            <w:shd w:val="clear" w:color="auto" w:fill="auto"/>
          </w:tcPr>
          <w:p w:rsidR="00AD1733" w:rsidRPr="00B9451F" w:rsidRDefault="00AD1733" w:rsidP="00A37DAC">
            <w:pPr>
              <w:tabs>
                <w:tab w:val="center" w:pos="1440"/>
                <w:tab w:val="right" w:pos="5112"/>
              </w:tabs>
              <w:spacing w:before="100" w:beforeAutospacing="1"/>
              <w:rPr>
                <w:rFonts w:ascii="Symbol" w:eastAsia="Calibri" w:hAnsi="Symbol" w:cs="Symbol"/>
                <w:szCs w:val="24"/>
              </w:rPr>
            </w:pPr>
            <w:r w:rsidRPr="00B9451F">
              <w:rPr>
                <w:szCs w:val="24"/>
              </w:rPr>
              <w:tab/>
              <w:t>-91</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for</w:t>
            </w:r>
            <w:r w:rsidRPr="00B9451F">
              <w:rPr>
                <w:szCs w:val="24"/>
              </w:rPr>
              <w:tab/>
            </w:r>
            <w:r w:rsidRPr="00B9451F">
              <w:rPr>
                <w:szCs w:val="24"/>
              </w:rPr>
              <w:sym w:font="Symbol" w:char="F071"/>
            </w:r>
            <w:r w:rsidRPr="00B9451F">
              <w:rPr>
                <w:szCs w:val="24"/>
              </w:rPr>
              <w:t xml:space="preserve">    ≤   5°</w:t>
            </w:r>
          </w:p>
        </w:tc>
      </w:tr>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 xml:space="preserve">-91 + 0.6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 xml:space="preserve">for </w:t>
            </w:r>
            <w:r w:rsidRPr="00B9451F">
              <w:rPr>
                <w:szCs w:val="24"/>
              </w:rPr>
              <w:tab/>
              <w:t xml:space="preserve">5°    &lt;   </w:t>
            </w:r>
            <w:r w:rsidRPr="00B9451F">
              <w:rPr>
                <w:szCs w:val="24"/>
              </w:rPr>
              <w:sym w:font="Symbol" w:char="F071"/>
            </w:r>
            <w:r w:rsidRPr="00B9451F">
              <w:rPr>
                <w:szCs w:val="24"/>
              </w:rPr>
              <w:t xml:space="preserve">   ≤   9.4°</w:t>
            </w:r>
          </w:p>
        </w:tc>
      </w:tr>
      <w:tr w:rsidR="00AD1733" w:rsidRPr="00B9451F" w:rsidTr="00A37DAC">
        <w:tc>
          <w:tcPr>
            <w:tcW w:w="5400" w:type="dxa"/>
            <w:shd w:val="clear" w:color="auto" w:fill="auto"/>
          </w:tcPr>
          <w:p w:rsidR="00AD1733" w:rsidRPr="00B9451F" w:rsidRDefault="00AD1733" w:rsidP="00A37DAC">
            <w:pPr>
              <w:tabs>
                <w:tab w:val="center" w:pos="1440"/>
                <w:tab w:val="right" w:pos="5112"/>
              </w:tabs>
              <w:rPr>
                <w:rFonts w:ascii="Symbol" w:eastAsia="Calibri" w:hAnsi="Symbol" w:cs="Symbol"/>
                <w:szCs w:val="24"/>
              </w:rPr>
            </w:pPr>
            <w:r w:rsidRPr="00B9451F">
              <w:rPr>
                <w:szCs w:val="24"/>
              </w:rPr>
              <w:tab/>
              <w:t>-79.4</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14MHz))</w:t>
            </w:r>
          </w:p>
        </w:tc>
        <w:tc>
          <w:tcPr>
            <w:tcW w:w="3600" w:type="dxa"/>
            <w:shd w:val="clear" w:color="auto" w:fill="auto"/>
          </w:tcPr>
          <w:p w:rsidR="00AD1733" w:rsidRPr="00B9451F" w:rsidRDefault="00AD1733" w:rsidP="00A37DAC">
            <w:pPr>
              <w:tabs>
                <w:tab w:val="center" w:pos="1962"/>
              </w:tabs>
              <w:rPr>
                <w:rFonts w:ascii="Symbol" w:eastAsia="Calibri" w:hAnsi="Symbol" w:cs="Symbol"/>
                <w:szCs w:val="24"/>
              </w:rPr>
            </w:pPr>
            <w:r w:rsidRPr="00B9451F">
              <w:rPr>
                <w:szCs w:val="24"/>
              </w:rPr>
              <w:t>for</w:t>
            </w:r>
            <w:r w:rsidRPr="00B9451F">
              <w:rPr>
                <w:szCs w:val="24"/>
              </w:rPr>
              <w:tab/>
              <w:t xml:space="preserve">9.4°   &lt;   </w:t>
            </w:r>
            <w:r w:rsidRPr="00B9451F">
              <w:rPr>
                <w:szCs w:val="24"/>
              </w:rPr>
              <w:sym w:font="Symbol" w:char="F071"/>
            </w:r>
            <w:r w:rsidRPr="00B9451F">
              <w:rPr>
                <w:szCs w:val="24"/>
              </w:rPr>
              <w:t xml:space="preserve">   ≤   90°</w:t>
            </w:r>
          </w:p>
        </w:tc>
      </w:tr>
    </w:tbl>
    <w:p w:rsidR="008D12AE" w:rsidRPr="00B9451F" w:rsidRDefault="008D12AE" w:rsidP="008D12AE">
      <w:pPr>
        <w:rPr>
          <w:rFonts w:ascii="Symbol" w:eastAsia="Calibri" w:hAnsi="Symbol" w:cs="Symbol"/>
          <w:szCs w:val="24"/>
        </w:rPr>
      </w:pPr>
    </w:p>
    <w:p w:rsidR="008D12AE" w:rsidRPr="00B9451F" w:rsidRDefault="008D12AE" w:rsidP="008D12AE">
      <w:pPr>
        <w:rPr>
          <w:szCs w:val="24"/>
        </w:rPr>
      </w:pPr>
      <w:proofErr w:type="gramStart"/>
      <w:r w:rsidRPr="00B9451F">
        <w:rPr>
          <w:szCs w:val="24"/>
        </w:rPr>
        <w:t>where</w:t>
      </w:r>
      <w:proofErr w:type="gramEnd"/>
      <w:r w:rsidRPr="00B9451F">
        <w:rPr>
          <w:szCs w:val="24"/>
        </w:rPr>
        <w:t xml:space="preserve"> θ is the angle of arrival of the radio-frequency wave (degrees above the horizontal).</w:t>
      </w:r>
    </w:p>
    <w:p w:rsidR="008D12AE" w:rsidRPr="00B9451F" w:rsidRDefault="008D12AE" w:rsidP="008D12AE">
      <w:pPr>
        <w:rPr>
          <w:szCs w:val="24"/>
        </w:rPr>
      </w:pPr>
    </w:p>
    <w:p w:rsidR="008D12AE" w:rsidRPr="00B9451F" w:rsidRDefault="008D12AE" w:rsidP="008D12AE">
      <w:pPr>
        <w:rPr>
          <w:szCs w:val="24"/>
        </w:rPr>
      </w:pPr>
      <w:r w:rsidRPr="00B9451F">
        <w:rPr>
          <w:szCs w:val="24"/>
        </w:rPr>
        <w:t xml:space="preserve">NOTE 1 </w:t>
      </w:r>
      <w:proofErr w:type="gramStart"/>
      <w:r w:rsidRPr="00B9451F">
        <w:rPr>
          <w:szCs w:val="24"/>
        </w:rPr>
        <w:t>The</w:t>
      </w:r>
      <w:proofErr w:type="gramEnd"/>
      <w:r w:rsidRPr="00B9451F">
        <w:rPr>
          <w:szCs w:val="24"/>
        </w:rPr>
        <w:t xml:space="preserve"> aforementioned limits relate to the PFD and angles of arrival that would be obtained under free-space propagation conditions.</w:t>
      </w:r>
    </w:p>
    <w:p w:rsidR="008D12AE" w:rsidRPr="00B9451F" w:rsidRDefault="008D12AE" w:rsidP="008D12AE">
      <w:pPr>
        <w:spacing w:before="100" w:beforeAutospacing="1"/>
        <w:rPr>
          <w:b/>
          <w:szCs w:val="24"/>
        </w:rPr>
      </w:pPr>
    </w:p>
    <w:p w:rsidR="008D12AE" w:rsidRPr="00B9451F" w:rsidRDefault="00132131" w:rsidP="008D12AE">
      <w:pPr>
        <w:spacing w:before="100" w:beforeAutospacing="1"/>
        <w:jc w:val="center"/>
        <w:rPr>
          <w:szCs w:val="24"/>
        </w:rPr>
      </w:pPr>
      <w:r w:rsidRPr="00B9451F">
        <w:rPr>
          <w:noProof/>
          <w:szCs w:val="24"/>
          <w:lang w:val="en-US"/>
        </w:rPr>
        <w:lastRenderedPageBreak/>
        <w:drawing>
          <wp:inline distT="0" distB="0" distL="0" distR="0" wp14:anchorId="30588698" wp14:editId="4F3036A1">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12AE" w:rsidRPr="00B9451F" w:rsidRDefault="008D12AE" w:rsidP="008D12AE">
      <w:pPr>
        <w:jc w:val="center"/>
        <w:rPr>
          <w:szCs w:val="24"/>
        </w:rPr>
      </w:pPr>
      <w:r w:rsidRPr="00B9451F">
        <w:rPr>
          <w:b/>
          <w:szCs w:val="24"/>
        </w:rPr>
        <w:t>PFD mask as function of angle of arrival for 27.5-28.6 GHz</w:t>
      </w:r>
    </w:p>
    <w:p w:rsidR="008D12AE" w:rsidRPr="00B9451F" w:rsidRDefault="008D12AE" w:rsidP="008D12AE">
      <w:pPr>
        <w:spacing w:before="100" w:beforeAutospacing="1"/>
        <w:rPr>
          <w:szCs w:val="24"/>
        </w:rPr>
      </w:pPr>
    </w:p>
    <w:p w:rsidR="008D12AE" w:rsidRPr="00B9451F" w:rsidRDefault="008D12AE" w:rsidP="008D12AE">
      <w:pPr>
        <w:keepNext/>
        <w:keepLines/>
        <w:spacing w:before="100" w:beforeAutospacing="1"/>
        <w:ind w:left="1134" w:hanging="1134"/>
        <w:outlineLvl w:val="0"/>
        <w:rPr>
          <w:b/>
          <w:szCs w:val="24"/>
        </w:rPr>
      </w:pPr>
      <w:bookmarkStart w:id="112" w:name="_Toc416340758"/>
      <w:bookmarkStart w:id="113" w:name="_Toc416340924"/>
      <w:r w:rsidRPr="00B9451F">
        <w:rPr>
          <w:b/>
          <w:szCs w:val="24"/>
        </w:rPr>
        <w:t>3</w:t>
      </w:r>
      <w:r w:rsidRPr="00B9451F">
        <w:rPr>
          <w:b/>
          <w:szCs w:val="24"/>
        </w:rPr>
        <w:tab/>
        <w:t>Protection of other fixed-satellite service networks</w:t>
      </w:r>
      <w:bookmarkEnd w:id="112"/>
      <w:bookmarkEnd w:id="113"/>
    </w:p>
    <w:p w:rsidR="008D12AE" w:rsidRPr="00B9451F" w:rsidRDefault="008D12AE" w:rsidP="008D12AE">
      <w:pPr>
        <w:spacing w:before="100" w:beforeAutospacing="1"/>
        <w:rPr>
          <w:szCs w:val="24"/>
        </w:rPr>
      </w:pPr>
      <w:bookmarkStart w:id="114" w:name="_Toc416340759"/>
      <w:bookmarkStart w:id="115" w:name="_Toc416340925"/>
      <w:r w:rsidRPr="00B9451F">
        <w:rPr>
          <w:szCs w:val="24"/>
        </w:rPr>
        <w:t xml:space="preserve">Conditions of UA using CNPC shall be such that the </w:t>
      </w:r>
      <w:r w:rsidR="009303F9" w:rsidRPr="00B9451F">
        <w:rPr>
          <w:szCs w:val="24"/>
        </w:rPr>
        <w:t>FSS</w:t>
      </w:r>
      <w:r w:rsidRPr="00B9451F">
        <w:rPr>
          <w:szCs w:val="24"/>
        </w:rPr>
        <w:t xml:space="preserve"> is protected from any harmful interference as defined below.</w:t>
      </w:r>
    </w:p>
    <w:p w:rsidR="008D12AE" w:rsidRPr="00B9451F" w:rsidRDefault="008D12AE" w:rsidP="008D12AE">
      <w:pPr>
        <w:spacing w:before="100" w:beforeAutospacing="1" w:line="276" w:lineRule="auto"/>
        <w:jc w:val="both"/>
        <w:rPr>
          <w:rFonts w:eastAsia="Calibri"/>
          <w:szCs w:val="24"/>
        </w:rPr>
      </w:pPr>
      <w:r w:rsidRPr="00B9451F">
        <w:rPr>
          <w:rFonts w:eastAsia="Calibri"/>
          <w:szCs w:val="24"/>
        </w:rPr>
        <w:t xml:space="preserve">1) UAS CNPC shall comply with </w:t>
      </w:r>
      <w:r w:rsidR="00AD1733" w:rsidRPr="00B9451F">
        <w:rPr>
          <w:rFonts w:eastAsia="Calibri"/>
          <w:szCs w:val="24"/>
        </w:rPr>
        <w:t xml:space="preserve">Recommendation </w:t>
      </w:r>
      <w:r w:rsidRPr="00B9451F">
        <w:rPr>
          <w:rFonts w:eastAsia="Calibri"/>
          <w:szCs w:val="24"/>
        </w:rPr>
        <w:t>ITU-R S.524</w:t>
      </w:r>
      <w:r w:rsidRPr="00B9451F">
        <w:rPr>
          <w:szCs w:val="24"/>
        </w:rPr>
        <w:t>, or other coordinated levels agreed between administrations, at all times including</w:t>
      </w:r>
      <w:r w:rsidRPr="00B9451F">
        <w:rPr>
          <w:rFonts w:ascii="Calibri" w:hAnsi="Calibri" w:cs="Calibri"/>
          <w:szCs w:val="24"/>
        </w:rPr>
        <w:t xml:space="preserve"> </w:t>
      </w:r>
      <w:r w:rsidRPr="00B9451F">
        <w:rPr>
          <w:rFonts w:eastAsia="Calibri"/>
          <w:szCs w:val="24"/>
        </w:rPr>
        <w:t xml:space="preserve">when the aircraft is </w:t>
      </w:r>
      <w:proofErr w:type="spellStart"/>
      <w:r w:rsidRPr="00B9451F">
        <w:rPr>
          <w:rFonts w:eastAsia="Calibri"/>
          <w:szCs w:val="24"/>
        </w:rPr>
        <w:t>maneuvering</w:t>
      </w:r>
      <w:proofErr w:type="spellEnd"/>
      <w:r w:rsidRPr="00B9451F">
        <w:rPr>
          <w:rFonts w:eastAsia="Calibri"/>
          <w:szCs w:val="24"/>
        </w:rPr>
        <w:t>.</w:t>
      </w:r>
    </w:p>
    <w:p w:rsidR="008D12AE" w:rsidRPr="00B9451F" w:rsidRDefault="008D12AE" w:rsidP="008D12AE">
      <w:pPr>
        <w:keepNext/>
        <w:keepLines/>
        <w:spacing w:before="100" w:beforeAutospacing="1"/>
        <w:ind w:left="1134" w:hanging="1134"/>
        <w:outlineLvl w:val="0"/>
        <w:rPr>
          <w:b/>
          <w:szCs w:val="24"/>
        </w:rPr>
      </w:pPr>
      <w:r w:rsidRPr="00B9451F">
        <w:rPr>
          <w:b/>
          <w:szCs w:val="24"/>
        </w:rPr>
        <w:t>4</w:t>
      </w:r>
      <w:r w:rsidRPr="00B9451F">
        <w:rPr>
          <w:b/>
          <w:szCs w:val="24"/>
        </w:rPr>
        <w:tab/>
        <w:t>Protection of radio astronomy</w:t>
      </w:r>
      <w:bookmarkEnd w:id="114"/>
      <w:bookmarkEnd w:id="115"/>
    </w:p>
    <w:p w:rsidR="008D12AE" w:rsidRPr="00B9451F" w:rsidRDefault="008D12AE" w:rsidP="008D12AE">
      <w:pPr>
        <w:tabs>
          <w:tab w:val="left" w:pos="284"/>
        </w:tabs>
        <w:spacing w:before="100" w:beforeAutospacing="1"/>
        <w:rPr>
          <w:szCs w:val="24"/>
        </w:rPr>
      </w:pPr>
      <w:r w:rsidRPr="00B9451F">
        <w:rPr>
          <w:szCs w:val="24"/>
        </w:rPr>
        <w:t>No. 5.149 of the Radio Regulations urges administrations to take all practicable steps to protect the radio astronomy service from harmful interference in certain bands, including 14.47-14.5 GHz, noting that emissions from airborne stations can be particularly serious sources of interference to the radio astronomy service.  In the band 14.47-14.5 GHz, consultations will be needed between radio astronomy stations and UAS operating co-frequency UAS CNPC (Earth-to-space) within radio line-of-sight of radio astronomy service observatories in order to address potential incompatibilities.</w:t>
      </w:r>
    </w:p>
    <w:p w:rsidR="008D12AE" w:rsidRPr="00B9451F" w:rsidRDefault="008D12AE" w:rsidP="008D12AE">
      <w:pPr>
        <w:tabs>
          <w:tab w:val="clear" w:pos="1134"/>
          <w:tab w:val="clear" w:pos="1871"/>
          <w:tab w:val="clear" w:pos="2268"/>
          <w:tab w:val="left" w:pos="1123"/>
          <w:tab w:val="left" w:pos="1872"/>
          <w:tab w:val="left" w:pos="2275"/>
        </w:tabs>
        <w:spacing w:before="100" w:beforeAutospacing="1"/>
        <w:jc w:val="both"/>
        <w:rPr>
          <w:szCs w:val="24"/>
        </w:rPr>
      </w:pPr>
      <w:r w:rsidRPr="00B9451F">
        <w:rPr>
          <w:szCs w:val="24"/>
        </w:rPr>
        <w:t>______________</w:t>
      </w:r>
    </w:p>
    <w:p w:rsidR="008D12AE" w:rsidRPr="00B9451F" w:rsidRDefault="008D12AE" w:rsidP="008D12AE">
      <w:pPr>
        <w:tabs>
          <w:tab w:val="right" w:pos="8640"/>
        </w:tabs>
        <w:spacing w:before="100" w:beforeAutospacing="1"/>
        <w:rPr>
          <w:szCs w:val="24"/>
        </w:rPr>
      </w:pPr>
    </w:p>
    <w:p w:rsidR="007B0937" w:rsidRPr="00B9451F" w:rsidRDefault="00255350">
      <w:pPr>
        <w:pStyle w:val="Reasons"/>
        <w:rPr>
          <w:szCs w:val="24"/>
        </w:rPr>
      </w:pPr>
      <w:r w:rsidRPr="00B9451F">
        <w:rPr>
          <w:b/>
          <w:szCs w:val="24"/>
        </w:rPr>
        <w:t>Reasons:</w:t>
      </w:r>
      <w:r w:rsidRPr="00B9451F">
        <w:rPr>
          <w:szCs w:val="24"/>
        </w:rPr>
        <w:tab/>
      </w:r>
      <w:r w:rsidR="008D12AE" w:rsidRPr="00B9451F">
        <w:rPr>
          <w:szCs w:val="24"/>
        </w:rPr>
        <w:t xml:space="preserve">To clarify operational and regulatory aspects of UAS CNPC links </w:t>
      </w:r>
      <w:r w:rsidR="008D12AE" w:rsidRPr="00B9451F">
        <w:rPr>
          <w:szCs w:val="24"/>
          <w:lang w:eastAsia="x-none"/>
        </w:rPr>
        <w:t>in the fixed-satellite service not subject to Appendices 30, 30A and 30B.</w:t>
      </w:r>
    </w:p>
    <w:sectPr w:rsidR="007B0937" w:rsidRPr="00B9451F">
      <w:headerReference w:type="default" r:id="rId18"/>
      <w:footerReference w:type="even" r:id="rId19"/>
      <w:footerReference w:type="default" r:id="rId20"/>
      <w:footerReference w:type="first"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13" w:rsidRDefault="00CE0013">
      <w:r>
        <w:separator/>
      </w:r>
    </w:p>
  </w:endnote>
  <w:endnote w:type="continuationSeparator" w:id="0">
    <w:p w:rsidR="00CE0013" w:rsidRDefault="00CE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C" w:rsidRDefault="00A37DAC">
    <w:pPr>
      <w:framePr w:wrap="around" w:vAnchor="text" w:hAnchor="margin" w:xAlign="right" w:y="1"/>
    </w:pPr>
    <w:r>
      <w:fldChar w:fldCharType="begin"/>
    </w:r>
    <w:r>
      <w:instrText xml:space="preserve">PAGE  </w:instrText>
    </w:r>
    <w:r>
      <w:fldChar w:fldCharType="end"/>
    </w:r>
  </w:p>
  <w:p w:rsidR="00A37DAC" w:rsidRPr="0041348E" w:rsidRDefault="00A37DAC">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F643C">
      <w:rPr>
        <w:noProof/>
      </w:rPr>
      <w:t>31.08.15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C" w:rsidRDefault="00A37DAC" w:rsidP="00A30305">
    <w:pPr>
      <w:pStyle w:val="Foote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F643C">
      <w:t>31.08.15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C" w:rsidRPr="0041348E" w:rsidRDefault="00A37DAC"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F643C">
      <w:t>31.08.15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13" w:rsidRDefault="00CE0013">
      <w:r>
        <w:rPr>
          <w:b/>
        </w:rPr>
        <w:t>_______________</w:t>
      </w:r>
    </w:p>
  </w:footnote>
  <w:footnote w:type="continuationSeparator" w:id="0">
    <w:p w:rsidR="00CE0013" w:rsidRDefault="00CE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C" w:rsidRDefault="00A37DAC" w:rsidP="00187BD9">
    <w:pPr>
      <w:pStyle w:val="Header"/>
    </w:pPr>
    <w:r>
      <w:fldChar w:fldCharType="begin"/>
    </w:r>
    <w:r>
      <w:instrText xml:space="preserve"> PAGE  \* MERGEFORMAT </w:instrText>
    </w:r>
    <w:r>
      <w:fldChar w:fldCharType="separate"/>
    </w:r>
    <w:r w:rsidR="008F643C">
      <w:rPr>
        <w:noProof/>
      </w:rPr>
      <w:t>2</w:t>
    </w:r>
    <w:r>
      <w:fldChar w:fldCharType="end"/>
    </w:r>
  </w:p>
  <w:p w:rsidR="00A37DAC" w:rsidRPr="00A066F1" w:rsidRDefault="00A37DAC" w:rsidP="00241FA2">
    <w:pPr>
      <w:pStyle w:val="Header"/>
    </w:pPr>
    <w:r>
      <w:t>CMR15/</w:t>
    </w:r>
    <w:bookmarkStart w:id="116" w:name="OLE_LINK1"/>
    <w:bookmarkStart w:id="117" w:name="OLE_LINK2"/>
    <w:bookmarkStart w:id="118" w:name="OLE_LINK3"/>
    <w:bookmarkEnd w:id="116"/>
    <w:bookmarkEnd w:id="117"/>
    <w:bookmarkEnd w:id="11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75BD"/>
    <w:rsid w:val="00022A29"/>
    <w:rsid w:val="000355FD"/>
    <w:rsid w:val="0004328B"/>
    <w:rsid w:val="00043EE6"/>
    <w:rsid w:val="00051E39"/>
    <w:rsid w:val="00070333"/>
    <w:rsid w:val="000705F2"/>
    <w:rsid w:val="00073DAE"/>
    <w:rsid w:val="00077239"/>
    <w:rsid w:val="000824DC"/>
    <w:rsid w:val="00086491"/>
    <w:rsid w:val="00091346"/>
    <w:rsid w:val="0009706C"/>
    <w:rsid w:val="000A2974"/>
    <w:rsid w:val="000D154B"/>
    <w:rsid w:val="000F73FF"/>
    <w:rsid w:val="00114CF7"/>
    <w:rsid w:val="00123B68"/>
    <w:rsid w:val="00126F2E"/>
    <w:rsid w:val="00132131"/>
    <w:rsid w:val="00142E0B"/>
    <w:rsid w:val="00146F6F"/>
    <w:rsid w:val="00147BE2"/>
    <w:rsid w:val="00163FD8"/>
    <w:rsid w:val="00167C5B"/>
    <w:rsid w:val="00187BD9"/>
    <w:rsid w:val="00190B55"/>
    <w:rsid w:val="001C3B5F"/>
    <w:rsid w:val="001D058F"/>
    <w:rsid w:val="001E74B8"/>
    <w:rsid w:val="002009EA"/>
    <w:rsid w:val="00202CA0"/>
    <w:rsid w:val="00206565"/>
    <w:rsid w:val="00215FE8"/>
    <w:rsid w:val="00216B6D"/>
    <w:rsid w:val="00223022"/>
    <w:rsid w:val="00233C7D"/>
    <w:rsid w:val="00241FA2"/>
    <w:rsid w:val="00255350"/>
    <w:rsid w:val="00271316"/>
    <w:rsid w:val="002B349C"/>
    <w:rsid w:val="002C4C65"/>
    <w:rsid w:val="002D58BE"/>
    <w:rsid w:val="002E3151"/>
    <w:rsid w:val="00300E80"/>
    <w:rsid w:val="00314009"/>
    <w:rsid w:val="00322831"/>
    <w:rsid w:val="00361B37"/>
    <w:rsid w:val="00377BD3"/>
    <w:rsid w:val="00384088"/>
    <w:rsid w:val="003852CE"/>
    <w:rsid w:val="0039169B"/>
    <w:rsid w:val="003954F0"/>
    <w:rsid w:val="00397897"/>
    <w:rsid w:val="003A7F8C"/>
    <w:rsid w:val="003B2284"/>
    <w:rsid w:val="003B532E"/>
    <w:rsid w:val="003D0F8B"/>
    <w:rsid w:val="003E0DB6"/>
    <w:rsid w:val="003F304D"/>
    <w:rsid w:val="00403722"/>
    <w:rsid w:val="0041348E"/>
    <w:rsid w:val="00420873"/>
    <w:rsid w:val="004759A4"/>
    <w:rsid w:val="00487680"/>
    <w:rsid w:val="00492075"/>
    <w:rsid w:val="004969AD"/>
    <w:rsid w:val="004A26C4"/>
    <w:rsid w:val="004B13CB"/>
    <w:rsid w:val="004B451E"/>
    <w:rsid w:val="004D26EA"/>
    <w:rsid w:val="004D2BFB"/>
    <w:rsid w:val="004D2C4C"/>
    <w:rsid w:val="004D42D9"/>
    <w:rsid w:val="004D5D5C"/>
    <w:rsid w:val="0050139F"/>
    <w:rsid w:val="00544505"/>
    <w:rsid w:val="0055140B"/>
    <w:rsid w:val="00581A82"/>
    <w:rsid w:val="00594860"/>
    <w:rsid w:val="005964AB"/>
    <w:rsid w:val="005C099A"/>
    <w:rsid w:val="005C0E4F"/>
    <w:rsid w:val="005C31A5"/>
    <w:rsid w:val="005C52A6"/>
    <w:rsid w:val="005D0534"/>
    <w:rsid w:val="005E10C9"/>
    <w:rsid w:val="005E290B"/>
    <w:rsid w:val="005E33EF"/>
    <w:rsid w:val="005E61DD"/>
    <w:rsid w:val="005E734D"/>
    <w:rsid w:val="006023DF"/>
    <w:rsid w:val="00616219"/>
    <w:rsid w:val="00623A6F"/>
    <w:rsid w:val="0062405B"/>
    <w:rsid w:val="00652566"/>
    <w:rsid w:val="00657DE0"/>
    <w:rsid w:val="00685313"/>
    <w:rsid w:val="00692833"/>
    <w:rsid w:val="00694C26"/>
    <w:rsid w:val="006A6E9B"/>
    <w:rsid w:val="006B3786"/>
    <w:rsid w:val="006B66B4"/>
    <w:rsid w:val="006B7C2A"/>
    <w:rsid w:val="006C23DA"/>
    <w:rsid w:val="006E3D45"/>
    <w:rsid w:val="007149F9"/>
    <w:rsid w:val="00731F9D"/>
    <w:rsid w:val="00733A30"/>
    <w:rsid w:val="00745AEE"/>
    <w:rsid w:val="00750F10"/>
    <w:rsid w:val="007742CA"/>
    <w:rsid w:val="00783F34"/>
    <w:rsid w:val="00790D70"/>
    <w:rsid w:val="007A6F1F"/>
    <w:rsid w:val="007B0937"/>
    <w:rsid w:val="007B304D"/>
    <w:rsid w:val="007D496B"/>
    <w:rsid w:val="007D5320"/>
    <w:rsid w:val="007E3C16"/>
    <w:rsid w:val="00800972"/>
    <w:rsid w:val="00804475"/>
    <w:rsid w:val="00811633"/>
    <w:rsid w:val="00830771"/>
    <w:rsid w:val="00841216"/>
    <w:rsid w:val="008557EA"/>
    <w:rsid w:val="00872FC8"/>
    <w:rsid w:val="008827CF"/>
    <w:rsid w:val="008845D0"/>
    <w:rsid w:val="00884D60"/>
    <w:rsid w:val="008A75B5"/>
    <w:rsid w:val="008B1071"/>
    <w:rsid w:val="008B43F2"/>
    <w:rsid w:val="008B6CFF"/>
    <w:rsid w:val="008D12AE"/>
    <w:rsid w:val="008E4C81"/>
    <w:rsid w:val="008F643C"/>
    <w:rsid w:val="009274B4"/>
    <w:rsid w:val="009303F9"/>
    <w:rsid w:val="00934000"/>
    <w:rsid w:val="00934EA2"/>
    <w:rsid w:val="00944A5C"/>
    <w:rsid w:val="00952A66"/>
    <w:rsid w:val="0096605B"/>
    <w:rsid w:val="009B7C9A"/>
    <w:rsid w:val="009C56E5"/>
    <w:rsid w:val="009E5FC8"/>
    <w:rsid w:val="009E687A"/>
    <w:rsid w:val="00A026BF"/>
    <w:rsid w:val="00A066F1"/>
    <w:rsid w:val="00A141AF"/>
    <w:rsid w:val="00A16D29"/>
    <w:rsid w:val="00A30305"/>
    <w:rsid w:val="00A31D2D"/>
    <w:rsid w:val="00A3295F"/>
    <w:rsid w:val="00A37DAC"/>
    <w:rsid w:val="00A42AD9"/>
    <w:rsid w:val="00A4600A"/>
    <w:rsid w:val="00A538A6"/>
    <w:rsid w:val="00A54C25"/>
    <w:rsid w:val="00A710E7"/>
    <w:rsid w:val="00A7372E"/>
    <w:rsid w:val="00A91BA9"/>
    <w:rsid w:val="00A93B85"/>
    <w:rsid w:val="00AA0B18"/>
    <w:rsid w:val="00AA3C65"/>
    <w:rsid w:val="00AA666F"/>
    <w:rsid w:val="00AB4D01"/>
    <w:rsid w:val="00AB5A1B"/>
    <w:rsid w:val="00AD1733"/>
    <w:rsid w:val="00B27B58"/>
    <w:rsid w:val="00B40D2F"/>
    <w:rsid w:val="00B43751"/>
    <w:rsid w:val="00B639E9"/>
    <w:rsid w:val="00B64F20"/>
    <w:rsid w:val="00B71510"/>
    <w:rsid w:val="00B817CD"/>
    <w:rsid w:val="00B81A7D"/>
    <w:rsid w:val="00B9451F"/>
    <w:rsid w:val="00B94AD0"/>
    <w:rsid w:val="00BB3A95"/>
    <w:rsid w:val="00BB78B6"/>
    <w:rsid w:val="00BD6CCE"/>
    <w:rsid w:val="00BE4D3F"/>
    <w:rsid w:val="00BF1E16"/>
    <w:rsid w:val="00C0018F"/>
    <w:rsid w:val="00C16A5A"/>
    <w:rsid w:val="00C20466"/>
    <w:rsid w:val="00C214ED"/>
    <w:rsid w:val="00C234E6"/>
    <w:rsid w:val="00C2572D"/>
    <w:rsid w:val="00C324A8"/>
    <w:rsid w:val="00C34125"/>
    <w:rsid w:val="00C54517"/>
    <w:rsid w:val="00C64CD8"/>
    <w:rsid w:val="00C85BC6"/>
    <w:rsid w:val="00C97C68"/>
    <w:rsid w:val="00CA1A47"/>
    <w:rsid w:val="00CA369F"/>
    <w:rsid w:val="00CB44E5"/>
    <w:rsid w:val="00CC247A"/>
    <w:rsid w:val="00CE0013"/>
    <w:rsid w:val="00CE388F"/>
    <w:rsid w:val="00CE5E47"/>
    <w:rsid w:val="00CF020F"/>
    <w:rsid w:val="00CF2B5B"/>
    <w:rsid w:val="00CF3FF7"/>
    <w:rsid w:val="00D14CE0"/>
    <w:rsid w:val="00D22BE6"/>
    <w:rsid w:val="00D268B3"/>
    <w:rsid w:val="00D528C5"/>
    <w:rsid w:val="00D54009"/>
    <w:rsid w:val="00D5651D"/>
    <w:rsid w:val="00D57A34"/>
    <w:rsid w:val="00D74898"/>
    <w:rsid w:val="00D801ED"/>
    <w:rsid w:val="00D936BC"/>
    <w:rsid w:val="00D96530"/>
    <w:rsid w:val="00D97F62"/>
    <w:rsid w:val="00DD44AF"/>
    <w:rsid w:val="00DE2AC3"/>
    <w:rsid w:val="00DE5692"/>
    <w:rsid w:val="00DF4BC6"/>
    <w:rsid w:val="00E03C94"/>
    <w:rsid w:val="00E205BC"/>
    <w:rsid w:val="00E26226"/>
    <w:rsid w:val="00E325F3"/>
    <w:rsid w:val="00E45D05"/>
    <w:rsid w:val="00E55816"/>
    <w:rsid w:val="00E55AEF"/>
    <w:rsid w:val="00E6710A"/>
    <w:rsid w:val="00E75935"/>
    <w:rsid w:val="00E760F8"/>
    <w:rsid w:val="00E976C1"/>
    <w:rsid w:val="00EA12E5"/>
    <w:rsid w:val="00EB55C6"/>
    <w:rsid w:val="00EF1932"/>
    <w:rsid w:val="00F02766"/>
    <w:rsid w:val="00F05BD4"/>
    <w:rsid w:val="00F5520E"/>
    <w:rsid w:val="00F6155B"/>
    <w:rsid w:val="00F65C19"/>
    <w:rsid w:val="00F97137"/>
    <w:rsid w:val="00FD18DA"/>
    <w:rsid w:val="00FD2546"/>
    <w:rsid w:val="00FD772E"/>
    <w:rsid w:val="00FE78C7"/>
    <w:rsid w:val="00FE792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255350"/>
    <w:pPr>
      <w:spacing w:before="0"/>
    </w:pPr>
    <w:rPr>
      <w:rFonts w:ascii="Tahoma" w:hAnsi="Tahoma" w:cs="Tahoma"/>
      <w:sz w:val="16"/>
      <w:szCs w:val="16"/>
    </w:rPr>
  </w:style>
  <w:style w:type="character" w:customStyle="1" w:styleId="BalloonTextChar">
    <w:name w:val="Balloon Text Char"/>
    <w:link w:val="BalloonText"/>
    <w:semiHidden/>
    <w:rsid w:val="00255350"/>
    <w:rPr>
      <w:rFonts w:ascii="Tahoma" w:hAnsi="Tahoma" w:cs="Tahoma"/>
      <w:sz w:val="16"/>
      <w:szCs w:val="16"/>
      <w:lang w:val="en-GB" w:eastAsia="en-US"/>
    </w:rPr>
  </w:style>
  <w:style w:type="character" w:customStyle="1" w:styleId="TabletextChar">
    <w:name w:val="Table_text Char"/>
    <w:link w:val="Tabletext"/>
    <w:locked/>
    <w:rsid w:val="008D12A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255350"/>
    <w:pPr>
      <w:spacing w:before="0"/>
    </w:pPr>
    <w:rPr>
      <w:rFonts w:ascii="Tahoma" w:hAnsi="Tahoma" w:cs="Tahoma"/>
      <w:sz w:val="16"/>
      <w:szCs w:val="16"/>
    </w:rPr>
  </w:style>
  <w:style w:type="character" w:customStyle="1" w:styleId="BalloonTextChar">
    <w:name w:val="Balloon Text Char"/>
    <w:link w:val="BalloonText"/>
    <w:semiHidden/>
    <w:rsid w:val="00255350"/>
    <w:rPr>
      <w:rFonts w:ascii="Tahoma" w:hAnsi="Tahoma" w:cs="Tahoma"/>
      <w:sz w:val="16"/>
      <w:szCs w:val="16"/>
      <w:lang w:val="en-GB" w:eastAsia="en-US"/>
    </w:rPr>
  </w:style>
  <w:style w:type="character" w:customStyle="1" w:styleId="TabletextChar">
    <w:name w:val="Table_text Char"/>
    <w:link w:val="Tabletext"/>
    <w:locked/>
    <w:rsid w:val="008D1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72173888"/>
        <c:axId val="272174464"/>
      </c:scatterChart>
      <c:valAx>
        <c:axId val="272173888"/>
        <c:scaling>
          <c:orientation val="minMax"/>
          <c:max val="90"/>
          <c:min val="0"/>
        </c:scaling>
        <c:delete val="0"/>
        <c:axPos val="b"/>
        <c:majorGridlines>
          <c:spPr>
            <a:ln>
              <a:prstDash val="solid"/>
            </a:ln>
          </c:spPr>
        </c:majorGridlines>
        <c:title>
          <c:tx>
            <c:rich>
              <a:bodyPr/>
              <a:lstStyle/>
              <a:p>
                <a:pPr>
                  <a:defRPr/>
                </a:pPr>
                <a:r>
                  <a:rPr lang="en-US"/>
                  <a:t>Angle of Arrival in °</a:t>
                </a:r>
              </a:p>
            </c:rich>
          </c:tx>
          <c:overlay val="0"/>
        </c:title>
        <c:numFmt formatCode="0.0\°" sourceLinked="1"/>
        <c:majorTickMark val="out"/>
        <c:minorTickMark val="none"/>
        <c:tickLblPos val="nextTo"/>
        <c:crossAx val="272174464"/>
        <c:crossesAt val="-1000"/>
        <c:crossBetween val="midCat"/>
        <c:majorUnit val="10"/>
      </c:valAx>
      <c:valAx>
        <c:axId val="272174464"/>
        <c:scaling>
          <c:orientation val="minMax"/>
          <c:max val="-40"/>
          <c:min val="-110"/>
        </c:scaling>
        <c:delete val="0"/>
        <c:axPos val="l"/>
        <c:majorGridlines>
          <c:spPr>
            <a:ln>
              <a:prstDash val="solid"/>
            </a:ln>
          </c:spPr>
        </c:majorGridlines>
        <c:title>
          <c:tx>
            <c:rich>
              <a:bodyPr rot="-5400000" vert="horz"/>
              <a:lstStyle/>
              <a:p>
                <a:pPr>
                  <a:defRPr/>
                </a:pPr>
                <a:r>
                  <a:rPr lang="en-US"/>
                  <a:t>pfd in dBW/m2/14MHz</a:t>
                </a:r>
              </a:p>
            </c:rich>
          </c:tx>
          <c:overlay val="0"/>
        </c:title>
        <c:numFmt formatCode="0.0" sourceLinked="1"/>
        <c:majorTickMark val="out"/>
        <c:minorTickMark val="none"/>
        <c:tickLblPos val="nextTo"/>
        <c:crossAx val="27217388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72176192"/>
        <c:axId val="272176768"/>
      </c:scatterChart>
      <c:valAx>
        <c:axId val="272176192"/>
        <c:scaling>
          <c:orientation val="minMax"/>
          <c:max val="90"/>
          <c:min val="0"/>
        </c:scaling>
        <c:delete val="0"/>
        <c:axPos val="b"/>
        <c:majorGridlines>
          <c:spPr>
            <a:ln>
              <a:prstDash val="solid"/>
            </a:ln>
          </c:spPr>
        </c:majorGridlines>
        <c:title>
          <c:tx>
            <c:rich>
              <a:bodyPr/>
              <a:lstStyle/>
              <a:p>
                <a:pPr>
                  <a:defRPr/>
                </a:pPr>
                <a:r>
                  <a:rPr lang="en-US"/>
                  <a:t>Angle of Arrival in °</a:t>
                </a:r>
              </a:p>
            </c:rich>
          </c:tx>
          <c:overlay val="0"/>
        </c:title>
        <c:numFmt formatCode="0.0\°" sourceLinked="1"/>
        <c:majorTickMark val="out"/>
        <c:minorTickMark val="none"/>
        <c:tickLblPos val="nextTo"/>
        <c:crossAx val="272176768"/>
        <c:crossesAt val="-1000"/>
        <c:crossBetween val="midCat"/>
        <c:majorUnit val="10"/>
      </c:valAx>
      <c:valAx>
        <c:axId val="272176768"/>
        <c:scaling>
          <c:orientation val="minMax"/>
          <c:max val="-50"/>
          <c:min val="-100"/>
        </c:scaling>
        <c:delete val="0"/>
        <c:axPos val="l"/>
        <c:majorGridlines>
          <c:spPr>
            <a:ln>
              <a:prstDash val="solid"/>
            </a:ln>
          </c:spPr>
        </c:majorGridlines>
        <c:title>
          <c:tx>
            <c:rich>
              <a:bodyPr rot="-5400000" vert="horz"/>
              <a:lstStyle/>
              <a:p>
                <a:pPr>
                  <a:defRPr/>
                </a:pPr>
                <a:r>
                  <a:rPr lang="en-US"/>
                  <a:t>pfd in dBW/m2/14MHz</a:t>
                </a:r>
              </a:p>
            </c:rich>
          </c:tx>
          <c:overlay val="0"/>
        </c:title>
        <c:numFmt formatCode="General" sourceLinked="1"/>
        <c:majorTickMark val="out"/>
        <c:minorTickMark val="none"/>
        <c:tickLblPos val="nextTo"/>
        <c:crossAx val="27217619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3.1 (SGT2)</Agenda>
    <_dlc_DocId xmlns="e5f45a78-2a57-4e3a-8f35-d14530e19825">6V3PZHU2UA6J-360-1386</_dlc_DocId>
    <_dlc_DocIdUrl xmlns="e5f45a78-2a57-4e3a-8f35-d14530e19825">
      <Url>https://www.citel.oas.org/en/collaborative/pccii/26_CAN_15/_layouts/DocIdRedir.aspx?ID=6V3PZHU2UA6J-360-1386</Url>
      <Description>6V3PZHU2UA6J-360-1386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6555-5720-408A-BCB4-CA798DD18B40}">
  <ds:schemaRefs>
    <ds:schemaRef ds:uri="http://schemas.microsoft.com/office/2006/metadata/longProperties"/>
  </ds:schemaRefs>
</ds:datastoreItem>
</file>

<file path=customXml/itemProps2.xml><?xml version="1.0" encoding="utf-8"?>
<ds:datastoreItem xmlns:ds="http://schemas.openxmlformats.org/officeDocument/2006/customXml" ds:itemID="{FA277F70-7FAB-479E-80AA-062C6704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7156B-3888-449E-87F4-4B30AAA771FB}">
  <ds:schemaRefs>
    <ds:schemaRef ds:uri="http://schemas.microsoft.com/sharepoint/v3/contenttype/forms"/>
  </ds:schemaRefs>
</ds:datastoreItem>
</file>

<file path=customXml/itemProps4.xml><?xml version="1.0" encoding="utf-8"?>
<ds:datastoreItem xmlns:ds="http://schemas.openxmlformats.org/officeDocument/2006/customXml" ds:itemID="{B8BE5D16-87A0-4DEB-B44E-F9C3728007E9}">
  <ds:schemaRefs>
    <ds:schemaRef ds:uri="http://www.w3.org/XML/1998/namespace"/>
    <ds:schemaRef ds:uri="http://purl.org/dc/dcmitype/"/>
    <ds:schemaRef ds:uri="http://purl.org/dc/elements/1.1/"/>
    <ds:schemaRef ds:uri="http://purl.org/dc/terms/"/>
    <ds:schemaRef ds:uri="e5f45a78-2a57-4e3a-8f35-d14530e19825"/>
    <ds:schemaRef ds:uri="http://schemas.openxmlformats.org/package/2006/metadata/core-properties"/>
    <ds:schemaRef ds:uri="http://schemas.microsoft.com/office/2006/documentManagement/types"/>
    <ds:schemaRef ds:uri="e922daad-afb5-47f2-ab72-43d4d420a50d"/>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93A1CD8-B837-4569-993F-B87CD064C667}">
  <ds:schemaRefs>
    <ds:schemaRef ds:uri="http://schemas.microsoft.com/sharepoint/events"/>
  </ds:schemaRefs>
</ds:datastoreItem>
</file>

<file path=customXml/itemProps6.xml><?xml version="1.0" encoding="utf-8"?>
<ds:datastoreItem xmlns:ds="http://schemas.openxmlformats.org/officeDocument/2006/customXml" ds:itemID="{2CBD4A0F-46EE-478F-AF02-00DD5AA7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15</Pages>
  <Words>3722</Words>
  <Characters>21220</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AGENDA ITEM 1.5: REVISED DIAP WRC-15</vt:lpstr>
    </vt:vector>
  </TitlesOfParts>
  <Manager>General Secretariat - Pool</Manager>
  <Company>International Telecommunication Union (ITU)</Company>
  <LinksUpToDate>false</LinksUpToDate>
  <CharactersWithSpaces>24893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1.5: REVISED DIAP WRC-15</dc:title>
  <dc:subject>World Radiocommunication Conference - 2015</dc:subject>
  <dc:creator>Conference Proposals Interface (CPI)</dc:creator>
  <cp:keywords>CPI_5.2015.6.24</cp:keywords>
  <dc:description>ok-Uploaded on 2015.07.06</dc:description>
  <cp:lastModifiedBy>USA</cp:lastModifiedBy>
  <cp:revision>2</cp:revision>
  <cp:lastPrinted>2014-02-10T09:49:00Z</cp:lastPrinted>
  <dcterms:created xsi:type="dcterms:W3CDTF">2015-09-08T17:37:00Z</dcterms:created>
  <dcterms:modified xsi:type="dcterms:W3CDTF">2015-09-08T17:37:00Z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bb6e171c-1c06-4ea1-83b3-0c53c13b4a77</vt:lpwstr>
  </property>
  <property fmtid="{D5CDD505-2E9C-101B-9397-08002B2CF9AE}" pid="11" name="DPM File name">
    <vt:lpwstr>R15-WRC15-C-4675!!MSW-E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6V3PZHU2UA6J-360-847</vt:lpwstr>
  </property>
  <property fmtid="{D5CDD505-2E9C-101B-9397-08002B2CF9AE}" pid="15" name="_dlc_DocIdUrl">
    <vt:lpwstr>https://www.citel.oas.org/en/collaborative/pccii/26_CAN_15/_layouts/DocIdRedir.aspx?ID=6V3PZHU2UA6J-360-847, 6V3PZHU2UA6J-360-847</vt:lpwstr>
  </property>
</Properties>
</file>